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3D6B01" w:rsidP="005D3FAE">
      <w:pPr>
        <w:pStyle w:val="Title"/>
        <w:spacing w:after="0"/>
        <w:jc w:val="center"/>
        <w:rPr>
          <w:sz w:val="44"/>
          <w:szCs w:val="44"/>
        </w:rPr>
      </w:pPr>
      <w:r>
        <w:rPr>
          <w:sz w:val="44"/>
          <w:szCs w:val="44"/>
        </w:rPr>
        <w:t>WESTWOOD HEIGHTS WATER SYSTEM</w:t>
      </w:r>
    </w:p>
    <w:p w:rsidR="00BE4494" w:rsidRPr="00BE4494" w:rsidRDefault="00BE4494" w:rsidP="005D3FAE">
      <w:pPr>
        <w:spacing w:after="0"/>
        <w:jc w:val="center"/>
        <w:rPr>
          <w:sz w:val="36"/>
          <w:szCs w:val="36"/>
        </w:rPr>
      </w:pPr>
      <w:r w:rsidRPr="00BE4494">
        <w:rPr>
          <w:sz w:val="36"/>
          <w:szCs w:val="36"/>
        </w:rPr>
        <w:t>20</w:t>
      </w:r>
      <w:r w:rsidR="00BB33DC">
        <w:rPr>
          <w:sz w:val="36"/>
          <w:szCs w:val="36"/>
        </w:rPr>
        <w:t>2</w:t>
      </w:r>
      <w:r w:rsidR="005341A2">
        <w:rPr>
          <w:sz w:val="36"/>
          <w:szCs w:val="36"/>
        </w:rPr>
        <w:t>5</w:t>
      </w:r>
      <w:r w:rsidR="00914429">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BB33DC">
        <w:rPr>
          <w:sz w:val="36"/>
          <w:szCs w:val="36"/>
        </w:rPr>
        <w:t>2</w:t>
      </w:r>
      <w:r w:rsidR="005341A2">
        <w:rPr>
          <w:sz w:val="36"/>
          <w:szCs w:val="36"/>
        </w:rPr>
        <w:t>5</w:t>
      </w:r>
      <w:r w:rsidRPr="00BE4494">
        <w:rPr>
          <w:sz w:val="36"/>
          <w:szCs w:val="36"/>
        </w:rPr>
        <w:t xml:space="preserve"> – DECEMBER </w:t>
      </w:r>
      <w:r w:rsidR="005341A2">
        <w:rPr>
          <w:sz w:val="36"/>
          <w:szCs w:val="36"/>
        </w:rPr>
        <w:t>2025</w:t>
      </w:r>
    </w:p>
    <w:p w:rsidR="00BE4494" w:rsidRDefault="00BE4494" w:rsidP="00BE4494">
      <w:pPr>
        <w:jc w:val="center"/>
        <w:rPr>
          <w:sz w:val="36"/>
          <w:szCs w:val="36"/>
        </w:rPr>
      </w:pPr>
      <w:r w:rsidRPr="00BE4494">
        <w:rPr>
          <w:sz w:val="36"/>
          <w:szCs w:val="36"/>
        </w:rPr>
        <w:t>(PWS#</w:t>
      </w:r>
      <w:r w:rsidR="00503776">
        <w:rPr>
          <w:sz w:val="36"/>
          <w:szCs w:val="36"/>
        </w:rPr>
        <w:t>103</w:t>
      </w:r>
      <w:r w:rsidRPr="00BE4494">
        <w:rPr>
          <w:sz w:val="36"/>
          <w:szCs w:val="36"/>
        </w:rPr>
        <w:t>00</w:t>
      </w:r>
      <w:r w:rsidR="00503776">
        <w:rPr>
          <w:sz w:val="36"/>
          <w:szCs w:val="36"/>
        </w:rPr>
        <w:t>12</w:t>
      </w:r>
      <w:r w:rsidRPr="00BE4494">
        <w:rPr>
          <w:sz w:val="36"/>
          <w:szCs w:val="36"/>
        </w:rPr>
        <w:t>)</w:t>
      </w:r>
    </w:p>
    <w:p w:rsidR="005D3FAE" w:rsidRDefault="005D3FAE" w:rsidP="005D3FAE">
      <w:pPr>
        <w:spacing w:line="240" w:lineRule="auto"/>
        <w:jc w:val="both"/>
        <w:rPr>
          <w:sz w:val="36"/>
          <w:szCs w:val="36"/>
        </w:rPr>
        <w:sectPr w:rsidR="005D3FAE" w:rsidSect="00433669">
          <w:pgSz w:w="12240" w:h="20160" w:code="5"/>
          <w:pgMar w:top="720" w:right="720" w:bottom="720" w:left="720" w:header="720" w:footer="720" w:gutter="0"/>
          <w:cols w:space="720"/>
          <w:docGrid w:linePitch="360"/>
        </w:sectPr>
      </w:pPr>
    </w:p>
    <w:p w:rsidR="005D3FAE" w:rsidRDefault="003D6B01" w:rsidP="005D3FAE">
      <w:pPr>
        <w:spacing w:line="240" w:lineRule="auto"/>
        <w:jc w:val="both"/>
        <w:rPr>
          <w:b/>
          <w:sz w:val="24"/>
          <w:szCs w:val="24"/>
        </w:rPr>
      </w:pPr>
      <w:r>
        <w:rPr>
          <w:b/>
          <w:sz w:val="24"/>
          <w:szCs w:val="24"/>
        </w:rPr>
        <w:t>Westwood Heights Water System</w:t>
      </w:r>
      <w:r w:rsidR="005D3FAE" w:rsidRPr="005D3FAE">
        <w:rPr>
          <w:b/>
          <w:sz w:val="24"/>
          <w:szCs w:val="24"/>
        </w:rPr>
        <w:t xml:space="preserve">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DF07A5" w:rsidP="005D3FAE">
      <w:pPr>
        <w:spacing w:line="240" w:lineRule="auto"/>
        <w:jc w:val="both"/>
        <w:rPr>
          <w:sz w:val="20"/>
          <w:szCs w:val="20"/>
        </w:rPr>
      </w:pPr>
      <w:r>
        <w:rPr>
          <w:sz w:val="20"/>
          <w:szCs w:val="20"/>
        </w:rPr>
        <w:t>Westwood Heights Water System’</w:t>
      </w:r>
      <w:r w:rsidR="00DB5672">
        <w:rPr>
          <w:sz w:val="20"/>
          <w:szCs w:val="20"/>
        </w:rPr>
        <w:t>s</w:t>
      </w:r>
      <w:r w:rsidR="005D3FAE" w:rsidRPr="00D53827">
        <w:rPr>
          <w:sz w:val="20"/>
          <w:szCs w:val="20"/>
        </w:rPr>
        <w:t xml:space="preserve">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urban storm runoff; industrial or domestic </w:t>
      </w:r>
      <w:r w:rsidRPr="00D53827">
        <w:rPr>
          <w:sz w:val="20"/>
          <w:szCs w:val="20"/>
        </w:rPr>
        <w:t>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3D710F" w:rsidP="00D53827">
      <w:pPr>
        <w:pStyle w:val="ListParagraph"/>
        <w:numPr>
          <w:ilvl w:val="0"/>
          <w:numId w:val="5"/>
        </w:numPr>
        <w:spacing w:line="240" w:lineRule="auto"/>
        <w:jc w:val="both"/>
        <w:rPr>
          <w:sz w:val="20"/>
          <w:szCs w:val="20"/>
        </w:rPr>
      </w:pPr>
      <w:r>
        <w:rPr>
          <w:sz w:val="20"/>
          <w:szCs w:val="20"/>
        </w:rPr>
        <w:t>Organic chemical contaminants – including synthetic and volatile organics (SOC, VOC),</w:t>
      </w:r>
      <w:r w:rsidR="00D53827">
        <w:rPr>
          <w:sz w:val="20"/>
          <w:szCs w:val="20"/>
        </w:rPr>
        <w:t xml:space="preserve"> which are by-products of industrial processes and petroleum production and can also come from gas stations, urban storm water run-off, and septic systems. A waiver has been issued </w:t>
      </w:r>
      <w:r w:rsidR="003D6B01">
        <w:rPr>
          <w:sz w:val="20"/>
          <w:szCs w:val="20"/>
        </w:rPr>
        <w:t>Westwood Heights Water System</w:t>
      </w:r>
      <w:r w:rsidR="00D53827">
        <w:rPr>
          <w:sz w:val="20"/>
          <w:szCs w:val="20"/>
        </w:rPr>
        <w:t xml:space="preserve">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Radioactive contaminants – can be naturally-occurring o</w:t>
      </w:r>
      <w:r w:rsidR="00B10DBB">
        <w:rPr>
          <w:sz w:val="20"/>
          <w:szCs w:val="20"/>
        </w:rPr>
        <w:t>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3D6B01">
        <w:rPr>
          <w:sz w:val="20"/>
          <w:szCs w:val="20"/>
        </w:rPr>
        <w:t>Westwood Heights Water System</w:t>
      </w:r>
      <w:r>
        <w:rPr>
          <w:sz w:val="20"/>
          <w:szCs w:val="20"/>
        </w:rPr>
        <w:t xml:space="preserve"> has received waiver for most SOC’s.</w:t>
      </w:r>
    </w:p>
    <w:p w:rsidR="00605240" w:rsidRDefault="00605240" w:rsidP="00A81944">
      <w:pPr>
        <w:pBdr>
          <w:top w:val="single" w:sz="12" w:space="1" w:color="auto"/>
          <w:bottom w:val="single" w:sz="12" w:space="1" w:color="auto"/>
        </w:pBdr>
        <w:spacing w:after="0"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605240" w:rsidRDefault="00605240" w:rsidP="00A81944">
      <w:pPr>
        <w:spacing w:line="240" w:lineRule="auto"/>
        <w:ind w:firstLine="360"/>
        <w:jc w:val="both"/>
        <w:rPr>
          <w:sz w:val="20"/>
          <w:szCs w:val="20"/>
        </w:rPr>
      </w:pPr>
      <w:r>
        <w:rPr>
          <w:b/>
          <w:sz w:val="20"/>
          <w:szCs w:val="20"/>
        </w:rPr>
        <w:t>Storm Preparedness Guidelines:</w:t>
      </w:r>
    </w:p>
    <w:p w:rsidR="007254DD" w:rsidRPr="007254DD" w:rsidRDefault="007254DD" w:rsidP="00C026ED">
      <w:pPr>
        <w:pStyle w:val="ListParagraph"/>
        <w:numPr>
          <w:ilvl w:val="0"/>
          <w:numId w:val="6"/>
        </w:numPr>
        <w:spacing w:after="0" w:line="240" w:lineRule="auto"/>
        <w:ind w:left="360"/>
        <w:jc w:val="both"/>
        <w:rPr>
          <w:sz w:val="20"/>
          <w:szCs w:val="20"/>
        </w:rPr>
      </w:pPr>
      <w:r w:rsidRPr="007254DD">
        <w:rPr>
          <w:sz w:val="20"/>
          <w:szCs w:val="20"/>
        </w:rPr>
        <w:t>Dialysis: The utility asks that any household that runs a dialysis unit to please call the office and give your address.</w:t>
      </w:r>
    </w:p>
    <w:p w:rsidR="007254DD" w:rsidRDefault="00605240" w:rsidP="00BB30F6">
      <w:pPr>
        <w:pStyle w:val="ListParagraph"/>
        <w:numPr>
          <w:ilvl w:val="0"/>
          <w:numId w:val="6"/>
        </w:numPr>
        <w:spacing w:after="0" w:line="240" w:lineRule="auto"/>
        <w:ind w:left="360"/>
        <w:jc w:val="both"/>
        <w:rPr>
          <w:sz w:val="20"/>
          <w:szCs w:val="20"/>
        </w:rPr>
      </w:pPr>
      <w:r w:rsidRPr="007254DD">
        <w:rPr>
          <w:sz w:val="20"/>
          <w:szCs w:val="20"/>
        </w:rPr>
        <w:t xml:space="preserve">Evacuation: </w:t>
      </w:r>
      <w:r w:rsidR="007254DD">
        <w:rPr>
          <w:sz w:val="20"/>
          <w:szCs w:val="20"/>
        </w:rPr>
        <w:t xml:space="preserve"> </w:t>
      </w:r>
      <w:r w:rsidR="007254DD" w:rsidRPr="007254DD">
        <w:rPr>
          <w:sz w:val="20"/>
          <w:szCs w:val="20"/>
        </w:rPr>
        <w:t xml:space="preserve">The utility may or may not shut down the water system 6-10 hours after the time the local Emergency Management Agency has called for evacuation.  For exact information regarding shut down times and other pertinent information, please consult the Utility Website: </w:t>
      </w:r>
      <w:hyperlink r:id="rId6" w:history="1">
        <w:r w:rsidR="007254DD" w:rsidRPr="007254DD">
          <w:rPr>
            <w:rStyle w:val="Hyperlink"/>
            <w:sz w:val="20"/>
            <w:szCs w:val="20"/>
          </w:rPr>
          <w:t>www.consolidatedutilities.com</w:t>
        </w:r>
      </w:hyperlink>
      <w:r w:rsidR="007254DD" w:rsidRPr="007254DD">
        <w:rPr>
          <w:sz w:val="20"/>
          <w:szCs w:val="20"/>
        </w:rPr>
        <w:t xml:space="preserve"> .  </w:t>
      </w:r>
    </w:p>
    <w:p w:rsidR="007254DD" w:rsidRDefault="007254DD" w:rsidP="007254DD">
      <w:pPr>
        <w:spacing w:after="0" w:line="240" w:lineRule="auto"/>
        <w:ind w:left="360"/>
        <w:jc w:val="both"/>
        <w:rPr>
          <w:b/>
          <w:sz w:val="20"/>
          <w:szCs w:val="20"/>
        </w:rPr>
      </w:pPr>
    </w:p>
    <w:p w:rsidR="00605240" w:rsidRPr="007254DD" w:rsidRDefault="00605240" w:rsidP="007254DD">
      <w:pPr>
        <w:spacing w:after="0" w:line="240" w:lineRule="auto"/>
        <w:ind w:left="360"/>
        <w:jc w:val="both"/>
        <w:rPr>
          <w:sz w:val="20"/>
          <w:szCs w:val="20"/>
        </w:rPr>
      </w:pPr>
      <w:r w:rsidRPr="007254DD">
        <w:rPr>
          <w:b/>
          <w:sz w:val="20"/>
          <w:szCs w:val="20"/>
        </w:rPr>
        <w:t>WATER SOURCE:</w:t>
      </w:r>
    </w:p>
    <w:p w:rsidR="00605240" w:rsidRDefault="003D6B01" w:rsidP="00605240">
      <w:pPr>
        <w:pBdr>
          <w:bottom w:val="single" w:sz="12" w:space="1" w:color="auto"/>
        </w:pBdr>
        <w:spacing w:after="0" w:line="240" w:lineRule="auto"/>
        <w:ind w:left="360"/>
        <w:jc w:val="both"/>
        <w:rPr>
          <w:sz w:val="20"/>
          <w:szCs w:val="20"/>
        </w:rPr>
      </w:pPr>
      <w:r>
        <w:rPr>
          <w:sz w:val="20"/>
          <w:szCs w:val="20"/>
        </w:rPr>
        <w:t>Westwood Heights Water System</w:t>
      </w:r>
      <w:r w:rsidR="00605240">
        <w:rPr>
          <w:sz w:val="20"/>
          <w:szCs w:val="20"/>
        </w:rPr>
        <w:t xml:space="preserve"> operates</w:t>
      </w:r>
      <w:r w:rsidR="00777D06">
        <w:rPr>
          <w:sz w:val="20"/>
          <w:szCs w:val="20"/>
        </w:rPr>
        <w:t xml:space="preserve"> </w:t>
      </w:r>
      <w:r w:rsidR="005A641B">
        <w:rPr>
          <w:sz w:val="20"/>
          <w:szCs w:val="20"/>
        </w:rPr>
        <w:t>3 w</w:t>
      </w:r>
      <w:r w:rsidR="00605240">
        <w:rPr>
          <w:sz w:val="20"/>
          <w:szCs w:val="20"/>
        </w:rPr>
        <w:t>ell</w:t>
      </w:r>
      <w:r w:rsidR="00DB5672">
        <w:rPr>
          <w:sz w:val="20"/>
          <w:szCs w:val="20"/>
        </w:rPr>
        <w:t>s</w:t>
      </w:r>
      <w:r w:rsidR="005A641B">
        <w:rPr>
          <w:sz w:val="20"/>
          <w:szCs w:val="20"/>
        </w:rPr>
        <w:t xml:space="preserve">. One off of McCall Road, a second </w:t>
      </w:r>
      <w:r w:rsidR="00AF3924">
        <w:rPr>
          <w:sz w:val="20"/>
          <w:szCs w:val="20"/>
        </w:rPr>
        <w:t xml:space="preserve">off of </w:t>
      </w:r>
      <w:r w:rsidR="00DB5672">
        <w:rPr>
          <w:sz w:val="20"/>
          <w:szCs w:val="20"/>
        </w:rPr>
        <w:t>Commercial Drive</w:t>
      </w:r>
      <w:r w:rsidR="005A641B">
        <w:rPr>
          <w:sz w:val="20"/>
          <w:szCs w:val="20"/>
        </w:rPr>
        <w:t xml:space="preserve"> and a third off of Mulberry Way</w:t>
      </w:r>
      <w:r w:rsidR="00605240">
        <w:rPr>
          <w:sz w:val="20"/>
          <w:szCs w:val="20"/>
        </w:rPr>
        <w:t xml:space="preserve">. The </w:t>
      </w:r>
      <w:r w:rsidR="00DB5672">
        <w:rPr>
          <w:sz w:val="20"/>
          <w:szCs w:val="20"/>
        </w:rPr>
        <w:t xml:space="preserve">first </w:t>
      </w:r>
      <w:r w:rsidR="00605240">
        <w:rPr>
          <w:sz w:val="20"/>
          <w:szCs w:val="20"/>
        </w:rPr>
        <w:t xml:space="preserve">well is about </w:t>
      </w:r>
      <w:r w:rsidR="00DB5672">
        <w:rPr>
          <w:sz w:val="20"/>
          <w:szCs w:val="20"/>
        </w:rPr>
        <w:t>565</w:t>
      </w:r>
      <w:r w:rsidR="00605240">
        <w:rPr>
          <w:sz w:val="20"/>
          <w:szCs w:val="20"/>
        </w:rPr>
        <w:t xml:space="preserve"> feet deep</w:t>
      </w:r>
      <w:r w:rsidR="005A641B">
        <w:rPr>
          <w:sz w:val="20"/>
          <w:szCs w:val="20"/>
        </w:rPr>
        <w:t>,</w:t>
      </w:r>
      <w:r w:rsidR="00605240">
        <w:rPr>
          <w:sz w:val="20"/>
          <w:szCs w:val="20"/>
        </w:rPr>
        <w:t xml:space="preserve"> </w:t>
      </w:r>
      <w:r w:rsidR="00DB5672">
        <w:rPr>
          <w:sz w:val="20"/>
          <w:szCs w:val="20"/>
        </w:rPr>
        <w:t>the second 380</w:t>
      </w:r>
      <w:r w:rsidR="005A641B">
        <w:rPr>
          <w:sz w:val="20"/>
          <w:szCs w:val="20"/>
        </w:rPr>
        <w:t xml:space="preserve"> and the third </w:t>
      </w:r>
      <w:r w:rsidR="00777D06">
        <w:rPr>
          <w:sz w:val="20"/>
          <w:szCs w:val="20"/>
        </w:rPr>
        <w:t>282.5</w:t>
      </w:r>
      <w:r w:rsidR="00DB5672">
        <w:rPr>
          <w:sz w:val="20"/>
          <w:szCs w:val="20"/>
        </w:rPr>
        <w:t xml:space="preserve">. </w:t>
      </w:r>
      <w:r w:rsidR="00777D06">
        <w:rPr>
          <w:sz w:val="20"/>
          <w:szCs w:val="20"/>
        </w:rPr>
        <w:t xml:space="preserve">Wells 1 and 2 </w:t>
      </w:r>
      <w:r w:rsidR="00605240">
        <w:rPr>
          <w:sz w:val="20"/>
          <w:szCs w:val="20"/>
        </w:rPr>
        <w:t xml:space="preserve">get </w:t>
      </w:r>
      <w:r w:rsidR="00DB5672">
        <w:rPr>
          <w:sz w:val="20"/>
          <w:szCs w:val="20"/>
        </w:rPr>
        <w:t xml:space="preserve">their </w:t>
      </w:r>
      <w:r w:rsidR="00605240">
        <w:rPr>
          <w:sz w:val="20"/>
          <w:szCs w:val="20"/>
        </w:rPr>
        <w:t xml:space="preserve">water from the Floridian Aquifer. </w:t>
      </w:r>
      <w:r w:rsidR="00777D06">
        <w:rPr>
          <w:sz w:val="20"/>
          <w:szCs w:val="20"/>
        </w:rPr>
        <w:t xml:space="preserve"> Well #3 is a Miocene Aquifer well.  </w:t>
      </w:r>
      <w:r w:rsidR="00605240">
        <w:rPr>
          <w:sz w:val="20"/>
          <w:szCs w:val="20"/>
        </w:rPr>
        <w:t>The water is then disinfected for your health and protection by using chlorine gas.</w:t>
      </w:r>
    </w:p>
    <w:p w:rsidR="00A81944" w:rsidRPr="00A81944" w:rsidRDefault="00A81944" w:rsidP="00605240">
      <w:pPr>
        <w:pBdr>
          <w:bottom w:val="single" w:sz="12" w:space="1" w:color="auto"/>
        </w:pBdr>
        <w:spacing w:after="0" w:line="240" w:lineRule="auto"/>
        <w:ind w:left="360"/>
        <w:jc w:val="both"/>
        <w:rPr>
          <w:b/>
          <w:sz w:val="20"/>
          <w:szCs w:val="20"/>
        </w:rPr>
      </w:pPr>
      <w:r w:rsidRPr="00A81944">
        <w:rPr>
          <w:b/>
          <w:sz w:val="20"/>
          <w:szCs w:val="20"/>
        </w:rPr>
        <w:t>______________________________________________</w:t>
      </w:r>
    </w:p>
    <w:p w:rsidR="00605240" w:rsidRDefault="00605240" w:rsidP="00605240">
      <w:pPr>
        <w:pBdr>
          <w:bottom w:val="single" w:sz="12" w:space="1" w:color="auto"/>
        </w:pBdr>
        <w:spacing w:after="0" w:line="240" w:lineRule="auto"/>
        <w:ind w:left="360"/>
        <w:jc w:val="both"/>
        <w:rPr>
          <w:sz w:val="20"/>
          <w:szCs w:val="20"/>
        </w:rPr>
      </w:pPr>
      <w:r>
        <w:rPr>
          <w:sz w:val="20"/>
          <w:szCs w:val="20"/>
        </w:rPr>
        <w:t xml:space="preserve">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w:t>
      </w:r>
      <w:r>
        <w:rPr>
          <w:sz w:val="20"/>
          <w:szCs w:val="20"/>
        </w:rPr>
        <w:lastRenderedPageBreak/>
        <w:t>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t>
      </w:r>
      <w:r w:rsidR="003D6B01">
        <w:rPr>
          <w:sz w:val="20"/>
          <w:szCs w:val="20"/>
        </w:rPr>
        <w:t>Westwood Heights Water System</w:t>
      </w:r>
      <w:r>
        <w:rPr>
          <w:sz w:val="20"/>
          <w:szCs w:val="20"/>
        </w:rPr>
        <w:t xml:space="preserve"> is responsible for providing high quality drinking water, but cannot control the variety of materials used in plumbing </w:t>
      </w:r>
      <w:r>
        <w:rPr>
          <w:sz w:val="20"/>
          <w:szCs w:val="20"/>
        </w:rPr>
        <w:t xml:space="preserve">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820F5C" w:rsidRDefault="00820F5C" w:rsidP="00820F5C">
      <w:pPr>
        <w:spacing w:after="0" w:line="240" w:lineRule="auto"/>
        <w:ind w:left="360"/>
        <w:jc w:val="both"/>
        <w:rPr>
          <w:b/>
          <w:sz w:val="20"/>
          <w:szCs w:val="20"/>
          <w:u w:val="single"/>
        </w:rPr>
      </w:pPr>
    </w:p>
    <w:p w:rsidR="006F793F" w:rsidRDefault="00A81944" w:rsidP="00820F5C">
      <w:pPr>
        <w:spacing w:after="0" w:line="240" w:lineRule="auto"/>
        <w:ind w:left="360"/>
        <w:jc w:val="both"/>
        <w:rPr>
          <w:b/>
          <w:sz w:val="20"/>
          <w:szCs w:val="20"/>
        </w:rPr>
      </w:pPr>
      <w:r>
        <w:rPr>
          <w:b/>
          <w:sz w:val="20"/>
          <w:szCs w:val="20"/>
          <w:u w:val="single"/>
        </w:rPr>
        <w:t>Preventative Maintenance:</w:t>
      </w:r>
      <w:r>
        <w:rPr>
          <w:sz w:val="20"/>
          <w:szCs w:val="20"/>
        </w:rPr>
        <w:t xml:space="preserve"> </w:t>
      </w:r>
      <w:r w:rsidR="00A17387">
        <w:rPr>
          <w:b/>
          <w:sz w:val="20"/>
          <w:szCs w:val="20"/>
        </w:rPr>
        <w:t xml:space="preserve">Water meter boxes </w:t>
      </w:r>
      <w:r w:rsidR="00A17387" w:rsidRPr="00BA4B7E">
        <w:rPr>
          <w:b/>
          <w:sz w:val="20"/>
          <w:szCs w:val="20"/>
          <w:u w:val="single"/>
        </w:rPr>
        <w:t>cannot</w:t>
      </w:r>
      <w:r w:rsidR="00A17387">
        <w:rPr>
          <w:b/>
          <w:sz w:val="20"/>
          <w:szCs w:val="20"/>
        </w:rPr>
        <w:t xml:space="preserve"> support road vehicles.  </w:t>
      </w:r>
      <w:r w:rsidR="00A17387" w:rsidRPr="00616875">
        <w:rPr>
          <w:b/>
          <w:u w:val="single"/>
        </w:rPr>
        <w:t xml:space="preserve">Please do not drive over the </w:t>
      </w:r>
      <w:r w:rsidR="00B8385C">
        <w:rPr>
          <w:b/>
          <w:u w:val="single"/>
        </w:rPr>
        <w:t xml:space="preserve">water </w:t>
      </w:r>
      <w:r w:rsidR="00A17387" w:rsidRPr="00616875">
        <w:rPr>
          <w:b/>
          <w:u w:val="single"/>
        </w:rPr>
        <w:t>meter boxes</w:t>
      </w:r>
      <w:r w:rsidR="00A17387">
        <w:rPr>
          <w:b/>
          <w:sz w:val="20"/>
          <w:szCs w:val="20"/>
        </w:rPr>
        <w:t>.</w:t>
      </w:r>
      <w:r w:rsidR="006F793F">
        <w:rPr>
          <w:b/>
          <w:sz w:val="20"/>
          <w:szCs w:val="20"/>
        </w:rPr>
        <w:t xml:space="preserve"> </w:t>
      </w:r>
      <w:r w:rsidR="00820F5C" w:rsidRPr="00820F5C">
        <w:rPr>
          <w:b/>
          <w:sz w:val="24"/>
          <w:szCs w:val="24"/>
          <w:u w:val="single"/>
        </w:rPr>
        <w:t xml:space="preserve">THE COST </w:t>
      </w:r>
      <w:r w:rsidR="00553EF3">
        <w:rPr>
          <w:b/>
          <w:sz w:val="24"/>
          <w:szCs w:val="24"/>
          <w:u w:val="single"/>
        </w:rPr>
        <w:t>OF</w:t>
      </w:r>
      <w:r w:rsidR="00820F5C" w:rsidRPr="00820F5C">
        <w:rPr>
          <w:b/>
          <w:sz w:val="24"/>
          <w:szCs w:val="24"/>
          <w:u w:val="single"/>
        </w:rPr>
        <w:t xml:space="preserve"> REPAIR WILL BE PASSED ON TO THE </w:t>
      </w:r>
      <w:r w:rsidR="001D0F25">
        <w:rPr>
          <w:b/>
          <w:sz w:val="24"/>
          <w:szCs w:val="24"/>
          <w:u w:val="single"/>
        </w:rPr>
        <w:t>CUSTOMER</w:t>
      </w:r>
      <w:r w:rsidR="00820F5C">
        <w:rPr>
          <w:b/>
          <w:sz w:val="24"/>
          <w:szCs w:val="24"/>
          <w:u w:val="single"/>
        </w:rPr>
        <w:t>!!!</w:t>
      </w:r>
      <w:r w:rsidR="00A17387">
        <w:rPr>
          <w:b/>
          <w:sz w:val="20"/>
          <w:szCs w:val="20"/>
        </w:rPr>
        <w:t xml:space="preserve"> </w:t>
      </w:r>
    </w:p>
    <w:p w:rsidR="00A81944" w:rsidRPr="00113ED3" w:rsidRDefault="00A81944" w:rsidP="00820F5C">
      <w:pPr>
        <w:spacing w:after="0" w:line="240" w:lineRule="auto"/>
        <w:ind w:left="360"/>
        <w:jc w:val="both"/>
        <w:rPr>
          <w:b/>
          <w:sz w:val="20"/>
          <w:szCs w:val="20"/>
        </w:rPr>
      </w:pPr>
      <w:r w:rsidRPr="00113ED3">
        <w:rPr>
          <w:b/>
          <w:sz w:val="20"/>
          <w:szCs w:val="20"/>
        </w:rPr>
        <w:t xml:space="preserve">Please do not flush hygienic plastics, pads, </w:t>
      </w:r>
      <w:r w:rsidR="003424FC">
        <w:rPr>
          <w:b/>
          <w:sz w:val="20"/>
          <w:szCs w:val="20"/>
        </w:rPr>
        <w:t xml:space="preserve">wipes, </w:t>
      </w:r>
      <w:r w:rsidRPr="00113ED3">
        <w:rPr>
          <w:b/>
          <w:sz w:val="20"/>
          <w:szCs w:val="20"/>
        </w:rPr>
        <w:t>prophylactics, rags, towels, etc. down the toilet. Please dump cooking grease into the trash can and not the kitchen sink. These measures will go a long way to decreasing expensive blockages both to the customer sanitary sewer services and to the company sewer mains.</w:t>
      </w:r>
    </w:p>
    <w:p w:rsidR="00820F5C" w:rsidRDefault="00820F5C" w:rsidP="00820F5C">
      <w:pPr>
        <w:spacing w:after="0" w:line="240" w:lineRule="auto"/>
        <w:ind w:left="360"/>
        <w:jc w:val="both"/>
        <w:rPr>
          <w:b/>
          <w:sz w:val="20"/>
          <w:szCs w:val="20"/>
          <w:u w:val="single"/>
        </w:rPr>
      </w:pPr>
    </w:p>
    <w:p w:rsidR="00A81944" w:rsidRPr="00113ED3" w:rsidRDefault="00A81944" w:rsidP="00A81944">
      <w:pPr>
        <w:spacing w:line="240" w:lineRule="auto"/>
        <w:ind w:left="360"/>
        <w:jc w:val="both"/>
        <w:rPr>
          <w:b/>
          <w:sz w:val="20"/>
          <w:szCs w:val="20"/>
          <w:u w:val="single"/>
        </w:rPr>
      </w:pPr>
      <w:r w:rsidRPr="00113ED3">
        <w:rPr>
          <w:b/>
          <w:sz w:val="20"/>
          <w:szCs w:val="20"/>
          <w:u w:val="single"/>
        </w:rPr>
        <w:t xml:space="preserve">PLEASE BE ON THE ALERT: </w:t>
      </w:r>
      <w:r w:rsidRPr="00113ED3">
        <w:rPr>
          <w:b/>
          <w:sz w:val="20"/>
          <w:szCs w:val="20"/>
        </w:rPr>
        <w:t xml:space="preserve">The report by any customer which leads to the conviction for illegal dumping into a sanitary sewer man hole by a </w:t>
      </w:r>
      <w:proofErr w:type="spellStart"/>
      <w:r w:rsidRPr="00113ED3">
        <w:rPr>
          <w:b/>
          <w:sz w:val="20"/>
          <w:szCs w:val="20"/>
        </w:rPr>
        <w:t>septage</w:t>
      </w:r>
      <w:proofErr w:type="spellEnd"/>
      <w:r w:rsidRPr="00113ED3">
        <w:rPr>
          <w:b/>
          <w:sz w:val="20"/>
          <w:szCs w:val="20"/>
        </w:rPr>
        <w:t xml:space="preserve"> hauler or anyone else, will be rewarded.</w:t>
      </w: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29183E" w:rsidRDefault="0029183E" w:rsidP="0029183E">
      <w:pPr>
        <w:spacing w:line="240" w:lineRule="auto"/>
        <w:ind w:left="360"/>
        <w:jc w:val="both"/>
        <w:rPr>
          <w:sz w:val="20"/>
          <w:szCs w:val="20"/>
        </w:rPr>
      </w:pPr>
      <w:r>
        <w:rPr>
          <w:sz w:val="20"/>
          <w:szCs w:val="20"/>
        </w:rPr>
        <w:t>The tables</w:t>
      </w:r>
      <w:r w:rsidR="00420BBA">
        <w:rPr>
          <w:sz w:val="20"/>
          <w:szCs w:val="20"/>
        </w:rPr>
        <w:t xml:space="preserve"> below s</w:t>
      </w:r>
      <w:r>
        <w:rPr>
          <w:sz w:val="20"/>
          <w:szCs w:val="20"/>
        </w:rPr>
        <w:t xml:space="preserve">how the results of our water-quality </w:t>
      </w:r>
      <w:r w:rsidR="002A4916">
        <w:rPr>
          <w:sz w:val="20"/>
          <w:szCs w:val="20"/>
        </w:rPr>
        <w:t xml:space="preserve">laboratory </w:t>
      </w:r>
      <w:r>
        <w:rPr>
          <w:sz w:val="20"/>
          <w:szCs w:val="20"/>
        </w:rPr>
        <w:t>analys</w:t>
      </w:r>
      <w:r w:rsidR="00420BBA">
        <w:rPr>
          <w:sz w:val="20"/>
          <w:szCs w:val="20"/>
        </w:rPr>
        <w:t>es</w:t>
      </w:r>
      <w:r w:rsidR="002A4916">
        <w:rPr>
          <w:sz w:val="20"/>
          <w:szCs w:val="20"/>
        </w:rPr>
        <w:t>, definitions of terms used in reporting data and an explanatory key to units of measurement</w:t>
      </w:r>
      <w:r w:rsidR="00FA11EF">
        <w:rPr>
          <w:sz w:val="20"/>
          <w:szCs w:val="20"/>
        </w:rPr>
        <w:t xml:space="preserve"> used in reporting</w:t>
      </w:r>
      <w:r w:rsidR="002A4916">
        <w:rPr>
          <w:sz w:val="20"/>
          <w:szCs w:val="20"/>
        </w:rPr>
        <w:t xml:space="preserve">. </w:t>
      </w:r>
      <w:r>
        <w:rPr>
          <w:sz w:val="20"/>
          <w:szCs w:val="20"/>
        </w:rPr>
        <w:t xml:space="preserve"> Every regulated contaminant detected even in the </w:t>
      </w:r>
      <w:r w:rsidR="00F850C2">
        <w:rPr>
          <w:sz w:val="20"/>
          <w:szCs w:val="20"/>
        </w:rPr>
        <w:t>minutest</w:t>
      </w:r>
      <w:r w:rsidR="00420BBA">
        <w:rPr>
          <w:sz w:val="20"/>
          <w:szCs w:val="20"/>
        </w:rPr>
        <w:t xml:space="preserve"> traces</w:t>
      </w:r>
      <w:r>
        <w:rPr>
          <w:sz w:val="20"/>
          <w:szCs w:val="20"/>
        </w:rPr>
        <w:t xml:space="preserve"> </w:t>
      </w:r>
      <w:r w:rsidR="00F850C2">
        <w:rPr>
          <w:sz w:val="20"/>
          <w:szCs w:val="20"/>
        </w:rPr>
        <w:t>is</w:t>
      </w:r>
      <w:r>
        <w:rPr>
          <w:sz w:val="20"/>
          <w:szCs w:val="20"/>
        </w:rPr>
        <w:t xml:space="preserve"> listed </w:t>
      </w:r>
      <w:r w:rsidR="002A4916">
        <w:rPr>
          <w:sz w:val="20"/>
          <w:szCs w:val="20"/>
        </w:rPr>
        <w:t>in the tables</w:t>
      </w:r>
      <w:r>
        <w:rPr>
          <w:sz w:val="20"/>
          <w:szCs w:val="20"/>
        </w:rPr>
        <w:t xml:space="preserve">. The table </w:t>
      </w:r>
      <w:r w:rsidR="00420BBA">
        <w:rPr>
          <w:sz w:val="20"/>
          <w:szCs w:val="20"/>
        </w:rPr>
        <w:t>column labels contain</w:t>
      </w:r>
      <w:r>
        <w:rPr>
          <w:sz w:val="20"/>
          <w:szCs w:val="20"/>
        </w:rPr>
        <w:t xml:space="preserve"> the name of each substance, the highest level allowed by regulation (MCL), the ideal goals for public health</w:t>
      </w:r>
      <w:r w:rsidR="00420BBA">
        <w:rPr>
          <w:sz w:val="20"/>
          <w:szCs w:val="20"/>
        </w:rPr>
        <w:t xml:space="preserve"> (MCLG)</w:t>
      </w:r>
      <w:r>
        <w:rPr>
          <w:sz w:val="20"/>
          <w:szCs w:val="20"/>
        </w:rPr>
        <w:t>, the amount detected</w:t>
      </w:r>
      <w:r w:rsidR="00420BBA">
        <w:rPr>
          <w:sz w:val="20"/>
          <w:szCs w:val="20"/>
        </w:rPr>
        <w:t xml:space="preserve"> (System Results)</w:t>
      </w:r>
      <w:r>
        <w:rPr>
          <w:sz w:val="20"/>
          <w:szCs w:val="20"/>
        </w:rPr>
        <w:t xml:space="preserve">, the </w:t>
      </w:r>
      <w:r w:rsidR="00420BBA">
        <w:rPr>
          <w:sz w:val="20"/>
          <w:szCs w:val="20"/>
        </w:rPr>
        <w:t xml:space="preserve">annual system wide </w:t>
      </w:r>
      <w:r w:rsidR="002A4916">
        <w:rPr>
          <w:sz w:val="20"/>
          <w:szCs w:val="20"/>
        </w:rPr>
        <w:t xml:space="preserve">range of detection,  the date and the violation status.  Finally, table footnotes provide information on the </w:t>
      </w:r>
      <w:r>
        <w:rPr>
          <w:sz w:val="20"/>
          <w:szCs w:val="20"/>
        </w:rPr>
        <w:t>usua</w:t>
      </w:r>
      <w:r w:rsidR="002A4916">
        <w:rPr>
          <w:sz w:val="20"/>
          <w:szCs w:val="20"/>
        </w:rPr>
        <w:t>l sources of such contamination and</w:t>
      </w:r>
      <w:r>
        <w:rPr>
          <w:sz w:val="20"/>
          <w:szCs w:val="20"/>
        </w:rPr>
        <w:t xml:space="preserve"> </w:t>
      </w:r>
      <w:r w:rsidR="00261A49">
        <w:rPr>
          <w:sz w:val="20"/>
          <w:szCs w:val="20"/>
        </w:rPr>
        <w:t>other explanatory aids.</w:t>
      </w:r>
    </w:p>
    <w:p w:rsidR="00614ECC" w:rsidRDefault="0029183E" w:rsidP="00644040">
      <w:pPr>
        <w:spacing w:after="0" w:line="240" w:lineRule="auto"/>
        <w:ind w:left="360"/>
        <w:jc w:val="center"/>
        <w:rPr>
          <w:b/>
          <w:sz w:val="16"/>
          <w:szCs w:val="16"/>
        </w:rPr>
      </w:pPr>
      <w:r>
        <w:rPr>
          <w:sz w:val="20"/>
          <w:szCs w:val="20"/>
        </w:rPr>
        <w:t>DRINKING WATER ANALYSIS – Regulated Substances</w:t>
      </w:r>
      <w:r w:rsidR="00853CD0">
        <w:rPr>
          <w:sz w:val="20"/>
          <w:szCs w:val="20"/>
        </w:rPr>
        <w:t xml:space="preserve">    </w:t>
      </w:r>
    </w:p>
    <w:p w:rsidR="00853CD0" w:rsidRDefault="00853CD0" w:rsidP="00853CD0">
      <w:pPr>
        <w:spacing w:after="0" w:line="240" w:lineRule="auto"/>
        <w:jc w:val="both"/>
        <w:rPr>
          <w:b/>
          <w:sz w:val="16"/>
          <w:szCs w:val="16"/>
        </w:rPr>
      </w:pPr>
      <w:r w:rsidRPr="003A566B">
        <w:rPr>
          <w:b/>
          <w:sz w:val="16"/>
          <w:szCs w:val="16"/>
        </w:rPr>
        <w:t>Detected Inorganic Compounds:</w:t>
      </w:r>
    </w:p>
    <w:tbl>
      <w:tblPr>
        <w:tblStyle w:val="TableGrid"/>
        <w:tblW w:w="10890" w:type="dxa"/>
        <w:tblInd w:w="18" w:type="dxa"/>
        <w:tblLook w:val="04A0" w:firstRow="1" w:lastRow="0" w:firstColumn="1" w:lastColumn="0" w:noHBand="0" w:noVBand="1"/>
      </w:tblPr>
      <w:tblGrid>
        <w:gridCol w:w="2995"/>
        <w:gridCol w:w="506"/>
        <w:gridCol w:w="607"/>
        <w:gridCol w:w="1202"/>
        <w:gridCol w:w="2700"/>
        <w:gridCol w:w="1200"/>
        <w:gridCol w:w="1680"/>
      </w:tblGrid>
      <w:tr w:rsidR="00853CD0" w:rsidRPr="0029183E" w:rsidTr="00853CD0">
        <w:trPr>
          <w:trHeight w:val="209"/>
        </w:trPr>
        <w:tc>
          <w:tcPr>
            <w:tcW w:w="2995" w:type="dxa"/>
          </w:tcPr>
          <w:p w:rsidR="00853CD0" w:rsidRPr="0029183E" w:rsidRDefault="00853CD0" w:rsidP="00853CD0">
            <w:pPr>
              <w:jc w:val="center"/>
              <w:rPr>
                <w:sz w:val="16"/>
                <w:szCs w:val="16"/>
              </w:rPr>
            </w:pPr>
            <w:r w:rsidRPr="0029183E">
              <w:rPr>
                <w:sz w:val="16"/>
                <w:szCs w:val="16"/>
              </w:rPr>
              <w:t>Substance Tested and Detected</w:t>
            </w:r>
          </w:p>
        </w:tc>
        <w:tc>
          <w:tcPr>
            <w:tcW w:w="0" w:type="auto"/>
          </w:tcPr>
          <w:p w:rsidR="00853CD0" w:rsidRPr="0029183E" w:rsidRDefault="00853CD0" w:rsidP="00853CD0">
            <w:pPr>
              <w:jc w:val="center"/>
              <w:rPr>
                <w:sz w:val="16"/>
                <w:szCs w:val="16"/>
              </w:rPr>
            </w:pPr>
            <w:r w:rsidRPr="0029183E">
              <w:rPr>
                <w:sz w:val="16"/>
                <w:szCs w:val="16"/>
              </w:rPr>
              <w:t>MCL</w:t>
            </w:r>
          </w:p>
        </w:tc>
        <w:tc>
          <w:tcPr>
            <w:tcW w:w="0" w:type="auto"/>
          </w:tcPr>
          <w:p w:rsidR="00853CD0" w:rsidRPr="0029183E" w:rsidRDefault="00853CD0" w:rsidP="00853CD0">
            <w:pPr>
              <w:jc w:val="center"/>
              <w:rPr>
                <w:sz w:val="16"/>
                <w:szCs w:val="16"/>
              </w:rPr>
            </w:pPr>
            <w:r w:rsidRPr="0029183E">
              <w:rPr>
                <w:sz w:val="16"/>
                <w:szCs w:val="16"/>
              </w:rPr>
              <w:t>MCLG</w:t>
            </w:r>
          </w:p>
        </w:tc>
        <w:tc>
          <w:tcPr>
            <w:tcW w:w="1202" w:type="dxa"/>
          </w:tcPr>
          <w:p w:rsidR="00853CD0" w:rsidRPr="0029183E" w:rsidRDefault="00853CD0" w:rsidP="00853CD0">
            <w:pPr>
              <w:jc w:val="center"/>
              <w:rPr>
                <w:sz w:val="16"/>
                <w:szCs w:val="16"/>
              </w:rPr>
            </w:pPr>
            <w:r w:rsidRPr="0029183E">
              <w:rPr>
                <w:sz w:val="16"/>
                <w:szCs w:val="16"/>
              </w:rPr>
              <w:t>System Results</w:t>
            </w:r>
          </w:p>
        </w:tc>
        <w:tc>
          <w:tcPr>
            <w:tcW w:w="2700" w:type="dxa"/>
          </w:tcPr>
          <w:p w:rsidR="00853CD0" w:rsidRPr="0029183E" w:rsidRDefault="00853CD0" w:rsidP="00853CD0">
            <w:pPr>
              <w:jc w:val="center"/>
              <w:rPr>
                <w:sz w:val="16"/>
                <w:szCs w:val="16"/>
              </w:rPr>
            </w:pPr>
            <w:r>
              <w:rPr>
                <w:sz w:val="16"/>
                <w:szCs w:val="16"/>
              </w:rPr>
              <w:t>Range of Detection</w:t>
            </w:r>
          </w:p>
        </w:tc>
        <w:tc>
          <w:tcPr>
            <w:tcW w:w="1200" w:type="dxa"/>
          </w:tcPr>
          <w:p w:rsidR="00853CD0" w:rsidRPr="0029183E" w:rsidRDefault="00853CD0" w:rsidP="00853CD0">
            <w:pPr>
              <w:jc w:val="center"/>
              <w:rPr>
                <w:sz w:val="16"/>
                <w:szCs w:val="16"/>
              </w:rPr>
            </w:pPr>
            <w:r>
              <w:rPr>
                <w:sz w:val="16"/>
                <w:szCs w:val="16"/>
              </w:rPr>
              <w:t>Date</w:t>
            </w:r>
          </w:p>
        </w:tc>
        <w:tc>
          <w:tcPr>
            <w:tcW w:w="0" w:type="auto"/>
          </w:tcPr>
          <w:p w:rsidR="00853CD0" w:rsidRPr="0029183E" w:rsidRDefault="00853CD0" w:rsidP="00853CD0">
            <w:pPr>
              <w:jc w:val="center"/>
              <w:rPr>
                <w:sz w:val="16"/>
                <w:szCs w:val="16"/>
              </w:rPr>
            </w:pPr>
            <w:r>
              <w:rPr>
                <w:sz w:val="16"/>
                <w:szCs w:val="16"/>
              </w:rPr>
              <w:t>Violation? Yes/No</w:t>
            </w:r>
          </w:p>
        </w:tc>
      </w:tr>
      <w:tr w:rsidR="0029183E" w:rsidTr="00853CD0">
        <w:trPr>
          <w:trHeight w:val="419"/>
        </w:trPr>
        <w:tc>
          <w:tcPr>
            <w:tcW w:w="2995" w:type="dxa"/>
          </w:tcPr>
          <w:p w:rsidR="0029183E" w:rsidRDefault="00367A9B" w:rsidP="00853CD0">
            <w:pPr>
              <w:jc w:val="center"/>
              <w:rPr>
                <w:sz w:val="16"/>
                <w:szCs w:val="16"/>
              </w:rPr>
            </w:pPr>
            <w:r>
              <w:rPr>
                <w:sz w:val="16"/>
                <w:szCs w:val="16"/>
              </w:rPr>
              <w:t>Chlorine (ppm)</w:t>
            </w:r>
          </w:p>
          <w:p w:rsidR="00367A9B" w:rsidRPr="00367A9B" w:rsidRDefault="00367A9B" w:rsidP="00853CD0">
            <w:pPr>
              <w:jc w:val="center"/>
              <w:rPr>
                <w:sz w:val="16"/>
                <w:szCs w:val="16"/>
              </w:rPr>
            </w:pPr>
            <w:r>
              <w:rPr>
                <w:sz w:val="16"/>
                <w:szCs w:val="16"/>
              </w:rPr>
              <w:t>Disinfectant</w:t>
            </w:r>
            <w:r w:rsidR="00DC36F7">
              <w:rPr>
                <w:sz w:val="16"/>
                <w:szCs w:val="16"/>
              </w:rPr>
              <w:t>*</w:t>
            </w:r>
          </w:p>
        </w:tc>
        <w:tc>
          <w:tcPr>
            <w:tcW w:w="0" w:type="auto"/>
          </w:tcPr>
          <w:p w:rsidR="0029183E" w:rsidRPr="00367A9B" w:rsidRDefault="00367A9B" w:rsidP="00853CD0">
            <w:pPr>
              <w:jc w:val="center"/>
              <w:rPr>
                <w:sz w:val="16"/>
                <w:szCs w:val="16"/>
              </w:rPr>
            </w:pPr>
            <w:r>
              <w:rPr>
                <w:sz w:val="16"/>
                <w:szCs w:val="16"/>
              </w:rPr>
              <w:t>4.0</w:t>
            </w:r>
          </w:p>
        </w:tc>
        <w:tc>
          <w:tcPr>
            <w:tcW w:w="0" w:type="auto"/>
          </w:tcPr>
          <w:p w:rsidR="0029183E" w:rsidRPr="00367A9B" w:rsidRDefault="00367A9B" w:rsidP="00853CD0">
            <w:pPr>
              <w:jc w:val="center"/>
              <w:rPr>
                <w:sz w:val="16"/>
                <w:szCs w:val="16"/>
              </w:rPr>
            </w:pPr>
            <w:r>
              <w:rPr>
                <w:sz w:val="16"/>
                <w:szCs w:val="16"/>
              </w:rPr>
              <w:t>4.0</w:t>
            </w:r>
          </w:p>
        </w:tc>
        <w:tc>
          <w:tcPr>
            <w:tcW w:w="1202" w:type="dxa"/>
          </w:tcPr>
          <w:p w:rsidR="0029183E" w:rsidRPr="00367A9B" w:rsidRDefault="005341A2" w:rsidP="00914429">
            <w:pPr>
              <w:jc w:val="center"/>
              <w:rPr>
                <w:sz w:val="16"/>
                <w:szCs w:val="16"/>
              </w:rPr>
            </w:pPr>
            <w:r>
              <w:rPr>
                <w:sz w:val="16"/>
                <w:szCs w:val="16"/>
              </w:rPr>
              <w:t>0.9</w:t>
            </w:r>
          </w:p>
        </w:tc>
        <w:tc>
          <w:tcPr>
            <w:tcW w:w="2700" w:type="dxa"/>
          </w:tcPr>
          <w:p w:rsidR="0029183E" w:rsidRPr="00367A9B" w:rsidRDefault="005341A2" w:rsidP="00AB76A4">
            <w:pPr>
              <w:jc w:val="center"/>
              <w:rPr>
                <w:sz w:val="16"/>
                <w:szCs w:val="16"/>
              </w:rPr>
            </w:pPr>
            <w:r>
              <w:rPr>
                <w:sz w:val="16"/>
                <w:szCs w:val="16"/>
              </w:rPr>
              <w:t>0.8 – 1.0</w:t>
            </w:r>
          </w:p>
        </w:tc>
        <w:tc>
          <w:tcPr>
            <w:tcW w:w="1200" w:type="dxa"/>
          </w:tcPr>
          <w:p w:rsidR="0029183E" w:rsidRPr="00367A9B" w:rsidRDefault="00367A9B" w:rsidP="00AB76A4">
            <w:pPr>
              <w:jc w:val="center"/>
              <w:rPr>
                <w:sz w:val="16"/>
                <w:szCs w:val="16"/>
              </w:rPr>
            </w:pPr>
            <w:r>
              <w:rPr>
                <w:sz w:val="16"/>
                <w:szCs w:val="16"/>
              </w:rPr>
              <w:t>20</w:t>
            </w:r>
            <w:r w:rsidR="00E07EAE">
              <w:rPr>
                <w:sz w:val="16"/>
                <w:szCs w:val="16"/>
              </w:rPr>
              <w:t>2</w:t>
            </w:r>
            <w:r w:rsidR="005341A2">
              <w:rPr>
                <w:sz w:val="16"/>
                <w:szCs w:val="16"/>
              </w:rPr>
              <w:t>5</w:t>
            </w:r>
          </w:p>
        </w:tc>
        <w:tc>
          <w:tcPr>
            <w:tcW w:w="1680" w:type="dxa"/>
          </w:tcPr>
          <w:p w:rsidR="0029183E" w:rsidRPr="00367A9B" w:rsidRDefault="00367A9B" w:rsidP="00853CD0">
            <w:pPr>
              <w:jc w:val="center"/>
              <w:rPr>
                <w:sz w:val="16"/>
                <w:szCs w:val="16"/>
              </w:rPr>
            </w:pPr>
            <w:r>
              <w:rPr>
                <w:sz w:val="16"/>
                <w:szCs w:val="16"/>
              </w:rPr>
              <w:t>No</w:t>
            </w:r>
          </w:p>
        </w:tc>
      </w:tr>
      <w:tr w:rsidR="00F52FF1" w:rsidTr="00853CD0">
        <w:trPr>
          <w:trHeight w:val="419"/>
        </w:trPr>
        <w:tc>
          <w:tcPr>
            <w:tcW w:w="2995" w:type="dxa"/>
          </w:tcPr>
          <w:p w:rsidR="00F52FF1" w:rsidRDefault="00F52FF1" w:rsidP="00F52FF1">
            <w:pPr>
              <w:jc w:val="center"/>
              <w:rPr>
                <w:sz w:val="16"/>
                <w:szCs w:val="16"/>
              </w:rPr>
            </w:pPr>
            <w:r>
              <w:rPr>
                <w:sz w:val="16"/>
                <w:szCs w:val="16"/>
              </w:rPr>
              <w:t>Fluoride</w:t>
            </w:r>
            <w:r w:rsidR="004075D9">
              <w:rPr>
                <w:sz w:val="16"/>
                <w:szCs w:val="16"/>
              </w:rPr>
              <w:t xml:space="preserve"> (ppm)</w:t>
            </w:r>
          </w:p>
          <w:p w:rsidR="00F52FF1" w:rsidRPr="006F265F" w:rsidRDefault="00F52FF1" w:rsidP="00F52FF1">
            <w:pPr>
              <w:jc w:val="center"/>
              <w:rPr>
                <w:sz w:val="16"/>
                <w:szCs w:val="16"/>
              </w:rPr>
            </w:pPr>
            <w:r>
              <w:rPr>
                <w:sz w:val="16"/>
                <w:szCs w:val="16"/>
              </w:rPr>
              <w:t>ppm*</w:t>
            </w:r>
            <w:r w:rsidR="00DC36F7">
              <w:rPr>
                <w:sz w:val="16"/>
                <w:szCs w:val="16"/>
              </w:rPr>
              <w:t>*</w:t>
            </w:r>
          </w:p>
        </w:tc>
        <w:tc>
          <w:tcPr>
            <w:tcW w:w="0" w:type="auto"/>
          </w:tcPr>
          <w:p w:rsidR="00F52FF1" w:rsidRPr="006F265F" w:rsidRDefault="00F52FF1" w:rsidP="00F52FF1">
            <w:pPr>
              <w:jc w:val="center"/>
              <w:rPr>
                <w:sz w:val="16"/>
                <w:szCs w:val="16"/>
              </w:rPr>
            </w:pPr>
            <w:r>
              <w:rPr>
                <w:sz w:val="16"/>
                <w:szCs w:val="16"/>
              </w:rPr>
              <w:t>4.0</w:t>
            </w:r>
          </w:p>
        </w:tc>
        <w:tc>
          <w:tcPr>
            <w:tcW w:w="0" w:type="auto"/>
          </w:tcPr>
          <w:p w:rsidR="00F52FF1" w:rsidRPr="006F265F" w:rsidRDefault="00F52FF1" w:rsidP="00F52FF1">
            <w:pPr>
              <w:jc w:val="center"/>
              <w:rPr>
                <w:sz w:val="16"/>
                <w:szCs w:val="16"/>
              </w:rPr>
            </w:pPr>
            <w:r>
              <w:rPr>
                <w:sz w:val="16"/>
                <w:szCs w:val="16"/>
              </w:rPr>
              <w:t>4.0</w:t>
            </w:r>
          </w:p>
        </w:tc>
        <w:tc>
          <w:tcPr>
            <w:tcW w:w="1202" w:type="dxa"/>
          </w:tcPr>
          <w:p w:rsidR="00F52FF1" w:rsidRPr="006F265F" w:rsidRDefault="0084051F" w:rsidP="000E4673">
            <w:pPr>
              <w:jc w:val="center"/>
              <w:rPr>
                <w:sz w:val="16"/>
                <w:szCs w:val="16"/>
              </w:rPr>
            </w:pPr>
            <w:r>
              <w:rPr>
                <w:sz w:val="16"/>
                <w:szCs w:val="16"/>
              </w:rPr>
              <w:t>0</w:t>
            </w:r>
            <w:r w:rsidR="00FD62E6">
              <w:rPr>
                <w:sz w:val="16"/>
                <w:szCs w:val="16"/>
              </w:rPr>
              <w:t>.</w:t>
            </w:r>
            <w:r w:rsidR="00903687">
              <w:rPr>
                <w:sz w:val="16"/>
                <w:szCs w:val="16"/>
              </w:rPr>
              <w:t>5</w:t>
            </w:r>
            <w:r w:rsidR="000E4673">
              <w:rPr>
                <w:sz w:val="16"/>
                <w:szCs w:val="16"/>
              </w:rPr>
              <w:t>8</w:t>
            </w:r>
          </w:p>
        </w:tc>
        <w:tc>
          <w:tcPr>
            <w:tcW w:w="2700" w:type="dxa"/>
          </w:tcPr>
          <w:p w:rsidR="00701A48" w:rsidRDefault="00890023" w:rsidP="00FD62E6">
            <w:pPr>
              <w:jc w:val="center"/>
              <w:rPr>
                <w:sz w:val="16"/>
                <w:szCs w:val="16"/>
              </w:rPr>
            </w:pPr>
            <w:r>
              <w:rPr>
                <w:sz w:val="16"/>
                <w:szCs w:val="16"/>
              </w:rPr>
              <w:t>0.4</w:t>
            </w:r>
            <w:r w:rsidR="00903687">
              <w:rPr>
                <w:sz w:val="16"/>
                <w:szCs w:val="16"/>
              </w:rPr>
              <w:t>4</w:t>
            </w:r>
            <w:r>
              <w:rPr>
                <w:sz w:val="16"/>
                <w:szCs w:val="16"/>
              </w:rPr>
              <w:t xml:space="preserve"> – 0.</w:t>
            </w:r>
            <w:r w:rsidR="000E4673">
              <w:rPr>
                <w:sz w:val="16"/>
                <w:szCs w:val="16"/>
              </w:rPr>
              <w:t>5</w:t>
            </w:r>
            <w:r w:rsidR="00903687">
              <w:rPr>
                <w:sz w:val="16"/>
                <w:szCs w:val="16"/>
              </w:rPr>
              <w:t>8</w:t>
            </w:r>
          </w:p>
          <w:p w:rsidR="00F52FF1" w:rsidRPr="006F265F" w:rsidRDefault="00F52FF1" w:rsidP="00FD62E6">
            <w:pPr>
              <w:jc w:val="center"/>
              <w:rPr>
                <w:sz w:val="16"/>
                <w:szCs w:val="16"/>
              </w:rPr>
            </w:pPr>
          </w:p>
        </w:tc>
        <w:tc>
          <w:tcPr>
            <w:tcW w:w="1200" w:type="dxa"/>
          </w:tcPr>
          <w:p w:rsidR="00F52FF1" w:rsidRPr="006F265F" w:rsidRDefault="00F52FF1" w:rsidP="000E4673">
            <w:pPr>
              <w:jc w:val="center"/>
              <w:rPr>
                <w:sz w:val="16"/>
                <w:szCs w:val="16"/>
              </w:rPr>
            </w:pPr>
            <w:r>
              <w:rPr>
                <w:sz w:val="16"/>
                <w:szCs w:val="16"/>
              </w:rPr>
              <w:t>20</w:t>
            </w:r>
            <w:r w:rsidR="00903687">
              <w:rPr>
                <w:sz w:val="16"/>
                <w:szCs w:val="16"/>
              </w:rPr>
              <w:t>2</w:t>
            </w:r>
            <w:r w:rsidR="000E4673">
              <w:rPr>
                <w:sz w:val="16"/>
                <w:szCs w:val="16"/>
              </w:rPr>
              <w:t>4</w:t>
            </w:r>
          </w:p>
        </w:tc>
        <w:tc>
          <w:tcPr>
            <w:tcW w:w="1680" w:type="dxa"/>
          </w:tcPr>
          <w:p w:rsidR="00F52FF1" w:rsidRDefault="00F52FF1" w:rsidP="00853CD0">
            <w:pPr>
              <w:jc w:val="center"/>
              <w:rPr>
                <w:sz w:val="16"/>
                <w:szCs w:val="16"/>
              </w:rPr>
            </w:pPr>
            <w:r>
              <w:rPr>
                <w:sz w:val="16"/>
                <w:szCs w:val="16"/>
              </w:rPr>
              <w:t>No</w:t>
            </w:r>
          </w:p>
        </w:tc>
      </w:tr>
    </w:tbl>
    <w:p w:rsidR="005D3FAE" w:rsidRDefault="006F265F" w:rsidP="005D3FAE">
      <w:pPr>
        <w:spacing w:line="240" w:lineRule="auto"/>
        <w:jc w:val="both"/>
        <w:rPr>
          <w:sz w:val="16"/>
          <w:szCs w:val="16"/>
        </w:rPr>
      </w:pPr>
      <w:r w:rsidRPr="006F265F">
        <w:rPr>
          <w:sz w:val="16"/>
          <w:szCs w:val="16"/>
        </w:rPr>
        <w:t>Probable Source</w:t>
      </w:r>
      <w:r>
        <w:rPr>
          <w:sz w:val="16"/>
          <w:szCs w:val="16"/>
        </w:rPr>
        <w:t>:</w:t>
      </w:r>
      <w:r w:rsidR="00DC36F7" w:rsidRPr="00DC36F7">
        <w:rPr>
          <w:sz w:val="16"/>
          <w:szCs w:val="16"/>
        </w:rPr>
        <w:t xml:space="preserve"> </w:t>
      </w:r>
      <w:r w:rsidR="00DC36F7">
        <w:rPr>
          <w:sz w:val="16"/>
          <w:szCs w:val="16"/>
        </w:rPr>
        <w:t xml:space="preserve">  *Disinfection*</w:t>
      </w:r>
      <w:r>
        <w:rPr>
          <w:sz w:val="16"/>
          <w:szCs w:val="16"/>
        </w:rPr>
        <w:t>*Erosion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438"/>
        <w:gridCol w:w="2473"/>
        <w:gridCol w:w="1158"/>
        <w:gridCol w:w="1859"/>
      </w:tblGrid>
      <w:tr w:rsidR="000E4308" w:rsidTr="000E4308">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1438" w:type="dxa"/>
          </w:tcPr>
          <w:p w:rsidR="006F265F" w:rsidRDefault="000E4308" w:rsidP="005D3FAE">
            <w:pPr>
              <w:jc w:val="both"/>
              <w:rPr>
                <w:sz w:val="16"/>
                <w:szCs w:val="16"/>
              </w:rPr>
            </w:pPr>
            <w:r>
              <w:rPr>
                <w:sz w:val="16"/>
                <w:szCs w:val="16"/>
              </w:rPr>
              <w:t>System Results</w:t>
            </w:r>
          </w:p>
        </w:tc>
        <w:tc>
          <w:tcPr>
            <w:tcW w:w="2473" w:type="dxa"/>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1158" w:type="dxa"/>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0E4308" w:rsidTr="000E4308">
        <w:trPr>
          <w:trHeight w:val="169"/>
        </w:trPr>
        <w:tc>
          <w:tcPr>
            <w:tcW w:w="1555" w:type="dxa"/>
          </w:tcPr>
          <w:p w:rsidR="0069433B" w:rsidRDefault="0069433B" w:rsidP="00E87F9E">
            <w:pPr>
              <w:jc w:val="both"/>
              <w:rPr>
                <w:sz w:val="16"/>
                <w:szCs w:val="16"/>
              </w:rPr>
            </w:pPr>
            <w:r>
              <w:rPr>
                <w:sz w:val="16"/>
                <w:szCs w:val="16"/>
              </w:rPr>
              <w:t>Lead (ppb)</w:t>
            </w:r>
          </w:p>
        </w:tc>
        <w:tc>
          <w:tcPr>
            <w:tcW w:w="0" w:type="auto"/>
          </w:tcPr>
          <w:p w:rsidR="0069433B" w:rsidRDefault="0069433B" w:rsidP="00E87F9E">
            <w:pPr>
              <w:jc w:val="both"/>
              <w:rPr>
                <w:sz w:val="16"/>
                <w:szCs w:val="16"/>
              </w:rPr>
            </w:pPr>
            <w:r>
              <w:rPr>
                <w:sz w:val="16"/>
                <w:szCs w:val="16"/>
              </w:rPr>
              <w:t>15</w:t>
            </w:r>
          </w:p>
        </w:tc>
        <w:tc>
          <w:tcPr>
            <w:tcW w:w="0" w:type="auto"/>
          </w:tcPr>
          <w:p w:rsidR="0069433B" w:rsidRDefault="0069433B" w:rsidP="005D3FAE">
            <w:pPr>
              <w:jc w:val="both"/>
              <w:rPr>
                <w:sz w:val="16"/>
                <w:szCs w:val="16"/>
              </w:rPr>
            </w:pPr>
            <w:r>
              <w:rPr>
                <w:sz w:val="16"/>
                <w:szCs w:val="16"/>
              </w:rPr>
              <w:t>0</w:t>
            </w:r>
          </w:p>
        </w:tc>
        <w:tc>
          <w:tcPr>
            <w:tcW w:w="1438" w:type="dxa"/>
          </w:tcPr>
          <w:p w:rsidR="0069433B" w:rsidRDefault="00F73E88" w:rsidP="009E27CE">
            <w:pPr>
              <w:jc w:val="both"/>
              <w:rPr>
                <w:sz w:val="16"/>
                <w:szCs w:val="16"/>
              </w:rPr>
            </w:pPr>
            <w:r>
              <w:rPr>
                <w:sz w:val="16"/>
                <w:szCs w:val="16"/>
              </w:rPr>
              <w:t>1.3</w:t>
            </w:r>
          </w:p>
        </w:tc>
        <w:tc>
          <w:tcPr>
            <w:tcW w:w="2473" w:type="dxa"/>
          </w:tcPr>
          <w:p w:rsidR="0069433B" w:rsidRDefault="0069433B" w:rsidP="005D3FAE">
            <w:pPr>
              <w:jc w:val="both"/>
              <w:rPr>
                <w:sz w:val="16"/>
                <w:szCs w:val="16"/>
              </w:rPr>
            </w:pPr>
            <w:r>
              <w:rPr>
                <w:sz w:val="16"/>
                <w:szCs w:val="16"/>
              </w:rPr>
              <w:t>0</w:t>
            </w:r>
          </w:p>
        </w:tc>
        <w:tc>
          <w:tcPr>
            <w:tcW w:w="1158" w:type="dxa"/>
          </w:tcPr>
          <w:p w:rsidR="0069433B" w:rsidRDefault="0069433B" w:rsidP="005D3FAE">
            <w:pPr>
              <w:jc w:val="both"/>
              <w:rPr>
                <w:sz w:val="16"/>
                <w:szCs w:val="16"/>
              </w:rPr>
            </w:pPr>
            <w:r>
              <w:rPr>
                <w:sz w:val="16"/>
                <w:szCs w:val="16"/>
              </w:rPr>
              <w:t>No</w:t>
            </w:r>
          </w:p>
        </w:tc>
        <w:tc>
          <w:tcPr>
            <w:tcW w:w="1859" w:type="dxa"/>
          </w:tcPr>
          <w:p w:rsidR="0069433B" w:rsidRDefault="00F006D4" w:rsidP="00F73E88">
            <w:pPr>
              <w:jc w:val="both"/>
              <w:rPr>
                <w:sz w:val="16"/>
                <w:szCs w:val="16"/>
              </w:rPr>
            </w:pPr>
            <w:r>
              <w:rPr>
                <w:sz w:val="16"/>
                <w:szCs w:val="16"/>
              </w:rPr>
              <w:t>20</w:t>
            </w:r>
            <w:r w:rsidR="00F62CEF">
              <w:rPr>
                <w:sz w:val="16"/>
                <w:szCs w:val="16"/>
              </w:rPr>
              <w:t>2</w:t>
            </w:r>
            <w:r w:rsidR="00F73E88">
              <w:rPr>
                <w:sz w:val="16"/>
                <w:szCs w:val="16"/>
              </w:rPr>
              <w:t>3</w:t>
            </w:r>
          </w:p>
        </w:tc>
      </w:tr>
      <w:tr w:rsidR="000E4308" w:rsidTr="000E4308">
        <w:trPr>
          <w:trHeight w:val="169"/>
        </w:trPr>
        <w:tc>
          <w:tcPr>
            <w:tcW w:w="1555" w:type="dxa"/>
          </w:tcPr>
          <w:p w:rsidR="00B500ED" w:rsidRDefault="00B500ED" w:rsidP="00B500ED">
            <w:pPr>
              <w:jc w:val="both"/>
              <w:rPr>
                <w:sz w:val="16"/>
                <w:szCs w:val="16"/>
              </w:rPr>
            </w:pPr>
            <w:r>
              <w:rPr>
                <w:sz w:val="16"/>
                <w:szCs w:val="16"/>
              </w:rPr>
              <w:t>Copper (ppb)</w:t>
            </w:r>
          </w:p>
        </w:tc>
        <w:tc>
          <w:tcPr>
            <w:tcW w:w="0" w:type="auto"/>
          </w:tcPr>
          <w:p w:rsidR="00B500ED" w:rsidRDefault="00B500ED" w:rsidP="00B500ED">
            <w:pPr>
              <w:jc w:val="both"/>
              <w:rPr>
                <w:sz w:val="16"/>
                <w:szCs w:val="16"/>
              </w:rPr>
            </w:pPr>
            <w:r>
              <w:rPr>
                <w:sz w:val="16"/>
                <w:szCs w:val="16"/>
              </w:rPr>
              <w:t>1300</w:t>
            </w:r>
          </w:p>
        </w:tc>
        <w:tc>
          <w:tcPr>
            <w:tcW w:w="0" w:type="auto"/>
          </w:tcPr>
          <w:p w:rsidR="00B500ED" w:rsidRDefault="00B500ED" w:rsidP="00B500ED">
            <w:pPr>
              <w:jc w:val="both"/>
              <w:rPr>
                <w:sz w:val="16"/>
                <w:szCs w:val="16"/>
              </w:rPr>
            </w:pPr>
            <w:r>
              <w:rPr>
                <w:sz w:val="16"/>
                <w:szCs w:val="16"/>
              </w:rPr>
              <w:t>1300</w:t>
            </w:r>
          </w:p>
        </w:tc>
        <w:tc>
          <w:tcPr>
            <w:tcW w:w="1438" w:type="dxa"/>
          </w:tcPr>
          <w:p w:rsidR="00B500ED" w:rsidRDefault="00F73E88" w:rsidP="00B500ED">
            <w:pPr>
              <w:jc w:val="both"/>
              <w:rPr>
                <w:sz w:val="16"/>
                <w:szCs w:val="16"/>
              </w:rPr>
            </w:pPr>
            <w:r>
              <w:rPr>
                <w:sz w:val="16"/>
                <w:szCs w:val="16"/>
              </w:rPr>
              <w:t>64</w:t>
            </w:r>
          </w:p>
        </w:tc>
        <w:tc>
          <w:tcPr>
            <w:tcW w:w="2473" w:type="dxa"/>
          </w:tcPr>
          <w:p w:rsidR="00B500ED" w:rsidRDefault="00B500ED" w:rsidP="00B500ED">
            <w:pPr>
              <w:jc w:val="both"/>
              <w:rPr>
                <w:sz w:val="16"/>
                <w:szCs w:val="16"/>
              </w:rPr>
            </w:pPr>
            <w:r>
              <w:rPr>
                <w:sz w:val="16"/>
                <w:szCs w:val="16"/>
              </w:rPr>
              <w:t>0</w:t>
            </w:r>
          </w:p>
        </w:tc>
        <w:tc>
          <w:tcPr>
            <w:tcW w:w="1158" w:type="dxa"/>
          </w:tcPr>
          <w:p w:rsidR="00B500ED" w:rsidRDefault="00B500ED" w:rsidP="00B500ED">
            <w:pPr>
              <w:jc w:val="both"/>
              <w:rPr>
                <w:sz w:val="16"/>
                <w:szCs w:val="16"/>
              </w:rPr>
            </w:pPr>
            <w:r w:rsidRPr="0069433B">
              <w:rPr>
                <w:b/>
                <w:sz w:val="16"/>
                <w:szCs w:val="16"/>
              </w:rPr>
              <w:t>N</w:t>
            </w:r>
            <w:r>
              <w:rPr>
                <w:sz w:val="16"/>
                <w:szCs w:val="16"/>
              </w:rPr>
              <w:t>o</w:t>
            </w:r>
          </w:p>
        </w:tc>
        <w:tc>
          <w:tcPr>
            <w:tcW w:w="1859" w:type="dxa"/>
          </w:tcPr>
          <w:p w:rsidR="00B500ED" w:rsidRDefault="00F62CEF" w:rsidP="00F73E88">
            <w:pPr>
              <w:jc w:val="both"/>
              <w:rPr>
                <w:sz w:val="16"/>
                <w:szCs w:val="16"/>
              </w:rPr>
            </w:pPr>
            <w:r>
              <w:rPr>
                <w:sz w:val="16"/>
                <w:szCs w:val="16"/>
              </w:rPr>
              <w:t>202</w:t>
            </w:r>
            <w:r w:rsidR="00F73E88">
              <w:rPr>
                <w:sz w:val="16"/>
                <w:szCs w:val="16"/>
              </w:rPr>
              <w:t>3</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w:t>
      </w:r>
      <w:r w:rsidR="00DB7D9A">
        <w:rPr>
          <w:sz w:val="16"/>
          <w:szCs w:val="16"/>
        </w:rPr>
        <w:t xml:space="preserve"> in-home</w:t>
      </w:r>
      <w:r>
        <w:rPr>
          <w:sz w:val="16"/>
          <w:szCs w:val="16"/>
        </w:rPr>
        <w:t xml:space="preserve"> tap.</w:t>
      </w:r>
    </w:p>
    <w:p w:rsidR="006F265F" w:rsidRPr="003A566B" w:rsidRDefault="006F265F" w:rsidP="005D3FAE">
      <w:pPr>
        <w:spacing w:line="240" w:lineRule="auto"/>
        <w:jc w:val="both"/>
        <w:rPr>
          <w:b/>
          <w:sz w:val="16"/>
          <w:szCs w:val="16"/>
        </w:rPr>
      </w:pPr>
      <w:r w:rsidRPr="003A566B">
        <w:rPr>
          <w:b/>
          <w:sz w:val="16"/>
          <w:szCs w:val="16"/>
        </w:rPr>
        <w:t>Detected Volatile Organic Compounds:</w:t>
      </w:r>
    </w:p>
    <w:tbl>
      <w:tblPr>
        <w:tblStyle w:val="TableGrid"/>
        <w:tblW w:w="0" w:type="auto"/>
        <w:tblLook w:val="04A0" w:firstRow="1" w:lastRow="0" w:firstColumn="1" w:lastColumn="0" w:noHBand="0" w:noVBand="1"/>
      </w:tblPr>
      <w:tblGrid>
        <w:gridCol w:w="1791"/>
        <w:gridCol w:w="1534"/>
        <w:gridCol w:w="1537"/>
        <w:gridCol w:w="1538"/>
        <w:gridCol w:w="1541"/>
        <w:gridCol w:w="1540"/>
        <w:gridCol w:w="1535"/>
      </w:tblGrid>
      <w:tr w:rsidR="006F265F" w:rsidTr="00875AAC">
        <w:trPr>
          <w:trHeight w:val="440"/>
        </w:trPr>
        <w:tc>
          <w:tcPr>
            <w:tcW w:w="1791" w:type="dxa"/>
          </w:tcPr>
          <w:p w:rsidR="006F265F" w:rsidRPr="006F265F" w:rsidRDefault="00B82F6B" w:rsidP="005D3FAE">
            <w:pPr>
              <w:jc w:val="both"/>
              <w:rPr>
                <w:sz w:val="16"/>
                <w:szCs w:val="16"/>
              </w:rPr>
            </w:pPr>
            <w:r>
              <w:rPr>
                <w:sz w:val="16"/>
                <w:szCs w:val="16"/>
              </w:rPr>
              <w:t>Parameter</w:t>
            </w:r>
          </w:p>
        </w:tc>
        <w:tc>
          <w:tcPr>
            <w:tcW w:w="1534" w:type="dxa"/>
          </w:tcPr>
          <w:p w:rsidR="006F265F" w:rsidRPr="006F265F" w:rsidRDefault="006F265F" w:rsidP="005D3FAE">
            <w:pPr>
              <w:jc w:val="both"/>
              <w:rPr>
                <w:sz w:val="16"/>
                <w:szCs w:val="16"/>
              </w:rPr>
            </w:pPr>
            <w:r w:rsidRPr="006F265F">
              <w:rPr>
                <w:sz w:val="16"/>
                <w:szCs w:val="16"/>
              </w:rPr>
              <w:t>MCL</w:t>
            </w:r>
          </w:p>
        </w:tc>
        <w:tc>
          <w:tcPr>
            <w:tcW w:w="1537" w:type="dxa"/>
          </w:tcPr>
          <w:p w:rsidR="006F265F" w:rsidRPr="006F265F" w:rsidRDefault="006F265F" w:rsidP="005D3FAE">
            <w:pPr>
              <w:jc w:val="both"/>
              <w:rPr>
                <w:sz w:val="16"/>
                <w:szCs w:val="16"/>
              </w:rPr>
            </w:pPr>
            <w:r w:rsidRPr="006F265F">
              <w:rPr>
                <w:sz w:val="16"/>
                <w:szCs w:val="16"/>
              </w:rPr>
              <w:t>MCLG</w:t>
            </w:r>
          </w:p>
        </w:tc>
        <w:tc>
          <w:tcPr>
            <w:tcW w:w="1538" w:type="dxa"/>
          </w:tcPr>
          <w:p w:rsidR="006F265F" w:rsidRPr="006F265F" w:rsidRDefault="006F265F" w:rsidP="005D3FAE">
            <w:pPr>
              <w:jc w:val="both"/>
              <w:rPr>
                <w:sz w:val="16"/>
                <w:szCs w:val="16"/>
              </w:rPr>
            </w:pPr>
            <w:r w:rsidRPr="006F265F">
              <w:rPr>
                <w:sz w:val="16"/>
                <w:szCs w:val="16"/>
              </w:rPr>
              <w:t>System Results</w:t>
            </w:r>
          </w:p>
        </w:tc>
        <w:tc>
          <w:tcPr>
            <w:tcW w:w="1541" w:type="dxa"/>
          </w:tcPr>
          <w:p w:rsidR="006F265F" w:rsidRPr="006F265F" w:rsidRDefault="006F265F" w:rsidP="005D3FAE">
            <w:pPr>
              <w:jc w:val="both"/>
              <w:rPr>
                <w:sz w:val="16"/>
                <w:szCs w:val="16"/>
              </w:rPr>
            </w:pPr>
            <w:r w:rsidRPr="006F265F">
              <w:rPr>
                <w:sz w:val="16"/>
                <w:szCs w:val="16"/>
              </w:rPr>
              <w:t>Range of detection</w:t>
            </w:r>
          </w:p>
        </w:tc>
        <w:tc>
          <w:tcPr>
            <w:tcW w:w="1540" w:type="dxa"/>
            <w:shd w:val="clear" w:color="auto" w:fill="auto"/>
          </w:tcPr>
          <w:p w:rsidR="006F265F" w:rsidRDefault="006F265F" w:rsidP="005D3FAE">
            <w:pPr>
              <w:jc w:val="both"/>
              <w:rPr>
                <w:sz w:val="16"/>
                <w:szCs w:val="16"/>
              </w:rPr>
            </w:pPr>
            <w:r>
              <w:rPr>
                <w:sz w:val="16"/>
                <w:szCs w:val="16"/>
              </w:rPr>
              <w:t>Violation</w:t>
            </w:r>
          </w:p>
          <w:p w:rsidR="006F265F" w:rsidRPr="006F265F" w:rsidRDefault="006F265F" w:rsidP="005D3FAE">
            <w:pPr>
              <w:jc w:val="both"/>
              <w:rPr>
                <w:sz w:val="16"/>
                <w:szCs w:val="16"/>
              </w:rPr>
            </w:pPr>
            <w:r>
              <w:rPr>
                <w:sz w:val="16"/>
                <w:szCs w:val="16"/>
              </w:rPr>
              <w:t>Yes/No</w:t>
            </w:r>
          </w:p>
        </w:tc>
        <w:tc>
          <w:tcPr>
            <w:tcW w:w="1535" w:type="dxa"/>
          </w:tcPr>
          <w:p w:rsidR="006F265F" w:rsidRPr="006F265F" w:rsidRDefault="006F265F" w:rsidP="005D3FAE">
            <w:pPr>
              <w:jc w:val="both"/>
              <w:rPr>
                <w:sz w:val="16"/>
                <w:szCs w:val="16"/>
              </w:rPr>
            </w:pPr>
            <w:r>
              <w:rPr>
                <w:sz w:val="16"/>
                <w:szCs w:val="16"/>
              </w:rPr>
              <w:t>Date</w:t>
            </w:r>
          </w:p>
        </w:tc>
      </w:tr>
      <w:tr w:rsidR="007F3294" w:rsidTr="00875AAC">
        <w:trPr>
          <w:trHeight w:val="440"/>
        </w:trPr>
        <w:tc>
          <w:tcPr>
            <w:tcW w:w="1791" w:type="dxa"/>
          </w:tcPr>
          <w:p w:rsidR="007F3294" w:rsidRDefault="007F3294" w:rsidP="005D3FAE">
            <w:pPr>
              <w:jc w:val="both"/>
              <w:rPr>
                <w:sz w:val="16"/>
                <w:szCs w:val="16"/>
              </w:rPr>
            </w:pPr>
            <w:proofErr w:type="spellStart"/>
            <w:r>
              <w:rPr>
                <w:sz w:val="16"/>
                <w:szCs w:val="16"/>
              </w:rPr>
              <w:t>Haloacetic</w:t>
            </w:r>
            <w:proofErr w:type="spellEnd"/>
            <w:r>
              <w:rPr>
                <w:sz w:val="16"/>
                <w:szCs w:val="16"/>
              </w:rPr>
              <w:t xml:space="preserve"> Acids (Haa5) </w:t>
            </w:r>
            <w:proofErr w:type="spellStart"/>
            <w:r>
              <w:rPr>
                <w:sz w:val="16"/>
                <w:szCs w:val="16"/>
              </w:rPr>
              <w:t>PPb</w:t>
            </w:r>
            <w:proofErr w:type="spellEnd"/>
            <w:r>
              <w:rPr>
                <w:sz w:val="16"/>
                <w:szCs w:val="16"/>
              </w:rPr>
              <w:t>*</w:t>
            </w:r>
          </w:p>
        </w:tc>
        <w:tc>
          <w:tcPr>
            <w:tcW w:w="1534" w:type="dxa"/>
          </w:tcPr>
          <w:p w:rsidR="007F3294" w:rsidRPr="006F265F" w:rsidRDefault="007F3294" w:rsidP="005D3FAE">
            <w:pPr>
              <w:jc w:val="both"/>
              <w:rPr>
                <w:sz w:val="16"/>
                <w:szCs w:val="16"/>
              </w:rPr>
            </w:pPr>
            <w:r>
              <w:rPr>
                <w:sz w:val="16"/>
                <w:szCs w:val="16"/>
              </w:rPr>
              <w:t>80</w:t>
            </w:r>
          </w:p>
        </w:tc>
        <w:tc>
          <w:tcPr>
            <w:tcW w:w="1537" w:type="dxa"/>
          </w:tcPr>
          <w:p w:rsidR="007F3294" w:rsidRPr="006F265F" w:rsidRDefault="007F3294" w:rsidP="005D3FAE">
            <w:pPr>
              <w:jc w:val="both"/>
              <w:rPr>
                <w:sz w:val="16"/>
                <w:szCs w:val="16"/>
              </w:rPr>
            </w:pPr>
            <w:r>
              <w:rPr>
                <w:sz w:val="16"/>
                <w:szCs w:val="16"/>
              </w:rPr>
              <w:t>N/A</w:t>
            </w:r>
          </w:p>
        </w:tc>
        <w:tc>
          <w:tcPr>
            <w:tcW w:w="1538" w:type="dxa"/>
          </w:tcPr>
          <w:p w:rsidR="007F3294" w:rsidRPr="006F265F" w:rsidRDefault="005341A2" w:rsidP="005D3FAE">
            <w:pPr>
              <w:jc w:val="both"/>
              <w:rPr>
                <w:sz w:val="16"/>
                <w:szCs w:val="16"/>
              </w:rPr>
            </w:pPr>
            <w:r>
              <w:rPr>
                <w:sz w:val="16"/>
                <w:szCs w:val="16"/>
              </w:rPr>
              <w:t>1.7</w:t>
            </w:r>
          </w:p>
        </w:tc>
        <w:tc>
          <w:tcPr>
            <w:tcW w:w="1541" w:type="dxa"/>
          </w:tcPr>
          <w:p w:rsidR="007F3294" w:rsidRPr="006F265F" w:rsidRDefault="005341A2" w:rsidP="005D3FAE">
            <w:pPr>
              <w:jc w:val="both"/>
              <w:rPr>
                <w:sz w:val="16"/>
                <w:szCs w:val="16"/>
              </w:rPr>
            </w:pPr>
            <w:r>
              <w:rPr>
                <w:sz w:val="16"/>
                <w:szCs w:val="16"/>
              </w:rPr>
              <w:t>0.0 – 1.7</w:t>
            </w:r>
          </w:p>
        </w:tc>
        <w:tc>
          <w:tcPr>
            <w:tcW w:w="1540" w:type="dxa"/>
            <w:shd w:val="clear" w:color="auto" w:fill="auto"/>
          </w:tcPr>
          <w:p w:rsidR="007F3294" w:rsidRDefault="007F3294" w:rsidP="005D3FAE">
            <w:pPr>
              <w:jc w:val="both"/>
              <w:rPr>
                <w:sz w:val="16"/>
                <w:szCs w:val="16"/>
              </w:rPr>
            </w:pPr>
            <w:r>
              <w:rPr>
                <w:sz w:val="16"/>
                <w:szCs w:val="16"/>
              </w:rPr>
              <w:t>No</w:t>
            </w:r>
          </w:p>
        </w:tc>
        <w:tc>
          <w:tcPr>
            <w:tcW w:w="1535" w:type="dxa"/>
          </w:tcPr>
          <w:p w:rsidR="007F3294" w:rsidRDefault="001E7E52" w:rsidP="005D3FAE">
            <w:pPr>
              <w:jc w:val="both"/>
              <w:rPr>
                <w:sz w:val="16"/>
                <w:szCs w:val="16"/>
              </w:rPr>
            </w:pPr>
            <w:r>
              <w:rPr>
                <w:sz w:val="16"/>
                <w:szCs w:val="16"/>
              </w:rPr>
              <w:t>2025</w:t>
            </w:r>
            <w:bookmarkStart w:id="0" w:name="_GoBack"/>
            <w:bookmarkEnd w:id="0"/>
          </w:p>
        </w:tc>
      </w:tr>
      <w:tr w:rsidR="00875AAC" w:rsidRPr="006F265F" w:rsidTr="00875AAC">
        <w:trPr>
          <w:trHeight w:val="262"/>
        </w:trPr>
        <w:tc>
          <w:tcPr>
            <w:tcW w:w="1791" w:type="dxa"/>
          </w:tcPr>
          <w:p w:rsidR="00875AAC" w:rsidRDefault="00875AAC" w:rsidP="00CF560D">
            <w:pPr>
              <w:jc w:val="both"/>
              <w:rPr>
                <w:sz w:val="16"/>
                <w:szCs w:val="16"/>
              </w:rPr>
            </w:pPr>
            <w:r>
              <w:rPr>
                <w:sz w:val="16"/>
                <w:szCs w:val="16"/>
              </w:rPr>
              <w:t>THM (Total</w:t>
            </w:r>
          </w:p>
          <w:p w:rsidR="00875AAC" w:rsidRDefault="00875AAC" w:rsidP="00CF560D">
            <w:pPr>
              <w:jc w:val="both"/>
              <w:rPr>
                <w:sz w:val="16"/>
                <w:szCs w:val="16"/>
              </w:rPr>
            </w:pPr>
            <w:proofErr w:type="spellStart"/>
            <w:r>
              <w:rPr>
                <w:sz w:val="16"/>
                <w:szCs w:val="16"/>
              </w:rPr>
              <w:t>Trihalomethanes</w:t>
            </w:r>
            <w:proofErr w:type="spellEnd"/>
            <w:r>
              <w:rPr>
                <w:sz w:val="16"/>
                <w:szCs w:val="16"/>
              </w:rPr>
              <w:t>)</w:t>
            </w:r>
          </w:p>
          <w:p w:rsidR="00875AAC" w:rsidRDefault="00875AAC" w:rsidP="00697131">
            <w:pPr>
              <w:jc w:val="both"/>
              <w:rPr>
                <w:sz w:val="16"/>
                <w:szCs w:val="16"/>
              </w:rPr>
            </w:pPr>
            <w:r>
              <w:rPr>
                <w:sz w:val="16"/>
                <w:szCs w:val="16"/>
              </w:rPr>
              <w:t>ppb*</w:t>
            </w:r>
          </w:p>
        </w:tc>
        <w:tc>
          <w:tcPr>
            <w:tcW w:w="1534" w:type="dxa"/>
          </w:tcPr>
          <w:p w:rsidR="00875AAC" w:rsidRDefault="00875AAC" w:rsidP="00697131">
            <w:pPr>
              <w:jc w:val="both"/>
              <w:rPr>
                <w:sz w:val="16"/>
                <w:szCs w:val="16"/>
              </w:rPr>
            </w:pPr>
            <w:r>
              <w:rPr>
                <w:sz w:val="16"/>
                <w:szCs w:val="16"/>
              </w:rPr>
              <w:t>80</w:t>
            </w:r>
          </w:p>
        </w:tc>
        <w:tc>
          <w:tcPr>
            <w:tcW w:w="1537" w:type="dxa"/>
          </w:tcPr>
          <w:p w:rsidR="00875AAC" w:rsidRDefault="00875AAC" w:rsidP="00697131">
            <w:pPr>
              <w:jc w:val="both"/>
              <w:rPr>
                <w:sz w:val="16"/>
                <w:szCs w:val="16"/>
              </w:rPr>
            </w:pPr>
            <w:r>
              <w:rPr>
                <w:sz w:val="16"/>
                <w:szCs w:val="16"/>
              </w:rPr>
              <w:t>N/A</w:t>
            </w:r>
          </w:p>
        </w:tc>
        <w:tc>
          <w:tcPr>
            <w:tcW w:w="1538" w:type="dxa"/>
          </w:tcPr>
          <w:p w:rsidR="00875AAC" w:rsidRDefault="005341A2" w:rsidP="00C817E9">
            <w:pPr>
              <w:jc w:val="both"/>
              <w:rPr>
                <w:sz w:val="16"/>
                <w:szCs w:val="16"/>
              </w:rPr>
            </w:pPr>
            <w:r>
              <w:rPr>
                <w:sz w:val="16"/>
                <w:szCs w:val="16"/>
              </w:rPr>
              <w:t>4.8</w:t>
            </w:r>
          </w:p>
        </w:tc>
        <w:tc>
          <w:tcPr>
            <w:tcW w:w="1541" w:type="dxa"/>
          </w:tcPr>
          <w:p w:rsidR="00875AAC" w:rsidRDefault="005341A2" w:rsidP="00C817E9">
            <w:pPr>
              <w:jc w:val="both"/>
              <w:rPr>
                <w:sz w:val="16"/>
                <w:szCs w:val="16"/>
              </w:rPr>
            </w:pPr>
            <w:r>
              <w:rPr>
                <w:sz w:val="16"/>
                <w:szCs w:val="16"/>
              </w:rPr>
              <w:t>0.0 – 4.8</w:t>
            </w:r>
          </w:p>
        </w:tc>
        <w:tc>
          <w:tcPr>
            <w:tcW w:w="1540" w:type="dxa"/>
          </w:tcPr>
          <w:p w:rsidR="00875AAC" w:rsidRDefault="00875AAC" w:rsidP="00697131">
            <w:pPr>
              <w:jc w:val="both"/>
              <w:rPr>
                <w:sz w:val="16"/>
                <w:szCs w:val="16"/>
              </w:rPr>
            </w:pPr>
            <w:r>
              <w:rPr>
                <w:sz w:val="16"/>
                <w:szCs w:val="16"/>
              </w:rPr>
              <w:t>No</w:t>
            </w:r>
          </w:p>
        </w:tc>
        <w:tc>
          <w:tcPr>
            <w:tcW w:w="1535" w:type="dxa"/>
          </w:tcPr>
          <w:p w:rsidR="00875AAC" w:rsidRDefault="00875AAC" w:rsidP="0020780B">
            <w:pPr>
              <w:jc w:val="both"/>
              <w:rPr>
                <w:sz w:val="16"/>
                <w:szCs w:val="16"/>
              </w:rPr>
            </w:pPr>
            <w:r>
              <w:rPr>
                <w:sz w:val="16"/>
                <w:szCs w:val="16"/>
              </w:rPr>
              <w:t>20</w:t>
            </w:r>
            <w:r w:rsidR="00C817E9">
              <w:rPr>
                <w:sz w:val="16"/>
                <w:szCs w:val="16"/>
              </w:rPr>
              <w:t>2</w:t>
            </w:r>
            <w:r w:rsidR="005341A2">
              <w:rPr>
                <w:sz w:val="16"/>
                <w:szCs w:val="16"/>
              </w:rPr>
              <w:t>5</w:t>
            </w:r>
          </w:p>
        </w:tc>
      </w:tr>
      <w:tr w:rsidR="000E4673" w:rsidRPr="006F265F" w:rsidTr="000E4673">
        <w:trPr>
          <w:trHeight w:val="476"/>
        </w:trPr>
        <w:tc>
          <w:tcPr>
            <w:tcW w:w="1791" w:type="dxa"/>
          </w:tcPr>
          <w:p w:rsidR="000E4673" w:rsidRDefault="000E4673" w:rsidP="00CF560D">
            <w:pPr>
              <w:jc w:val="both"/>
              <w:rPr>
                <w:sz w:val="16"/>
                <w:szCs w:val="16"/>
              </w:rPr>
            </w:pPr>
            <w:r>
              <w:rPr>
                <w:sz w:val="16"/>
                <w:szCs w:val="16"/>
              </w:rPr>
              <w:t>Dichloromethane ppb**</w:t>
            </w:r>
          </w:p>
        </w:tc>
        <w:tc>
          <w:tcPr>
            <w:tcW w:w="1534" w:type="dxa"/>
          </w:tcPr>
          <w:p w:rsidR="000E4673" w:rsidRDefault="0064288A" w:rsidP="00697131">
            <w:pPr>
              <w:jc w:val="both"/>
              <w:rPr>
                <w:sz w:val="16"/>
                <w:szCs w:val="16"/>
              </w:rPr>
            </w:pPr>
            <w:r>
              <w:rPr>
                <w:sz w:val="16"/>
                <w:szCs w:val="16"/>
              </w:rPr>
              <w:t>5</w:t>
            </w:r>
          </w:p>
        </w:tc>
        <w:tc>
          <w:tcPr>
            <w:tcW w:w="1537" w:type="dxa"/>
          </w:tcPr>
          <w:p w:rsidR="000E4673" w:rsidRDefault="0064288A" w:rsidP="00697131">
            <w:pPr>
              <w:jc w:val="both"/>
              <w:rPr>
                <w:sz w:val="16"/>
                <w:szCs w:val="16"/>
              </w:rPr>
            </w:pPr>
            <w:r>
              <w:rPr>
                <w:sz w:val="16"/>
                <w:szCs w:val="16"/>
              </w:rPr>
              <w:t>0</w:t>
            </w:r>
          </w:p>
        </w:tc>
        <w:tc>
          <w:tcPr>
            <w:tcW w:w="1538" w:type="dxa"/>
          </w:tcPr>
          <w:p w:rsidR="000E4673" w:rsidRDefault="0064288A" w:rsidP="00C817E9">
            <w:pPr>
              <w:jc w:val="both"/>
              <w:rPr>
                <w:sz w:val="16"/>
                <w:szCs w:val="16"/>
              </w:rPr>
            </w:pPr>
            <w:r>
              <w:rPr>
                <w:sz w:val="16"/>
                <w:szCs w:val="16"/>
              </w:rPr>
              <w:t>0.8</w:t>
            </w:r>
          </w:p>
        </w:tc>
        <w:tc>
          <w:tcPr>
            <w:tcW w:w="1541" w:type="dxa"/>
          </w:tcPr>
          <w:p w:rsidR="000E4673" w:rsidRDefault="0064288A" w:rsidP="00C817E9">
            <w:pPr>
              <w:jc w:val="both"/>
              <w:rPr>
                <w:sz w:val="16"/>
                <w:szCs w:val="16"/>
              </w:rPr>
            </w:pPr>
            <w:r>
              <w:rPr>
                <w:sz w:val="16"/>
                <w:szCs w:val="16"/>
              </w:rPr>
              <w:t>0 – 0.8</w:t>
            </w:r>
          </w:p>
        </w:tc>
        <w:tc>
          <w:tcPr>
            <w:tcW w:w="1540" w:type="dxa"/>
          </w:tcPr>
          <w:p w:rsidR="000E4673" w:rsidRDefault="0064288A" w:rsidP="00697131">
            <w:pPr>
              <w:jc w:val="both"/>
              <w:rPr>
                <w:sz w:val="16"/>
                <w:szCs w:val="16"/>
              </w:rPr>
            </w:pPr>
            <w:r>
              <w:rPr>
                <w:sz w:val="16"/>
                <w:szCs w:val="16"/>
              </w:rPr>
              <w:t>No</w:t>
            </w:r>
          </w:p>
        </w:tc>
        <w:tc>
          <w:tcPr>
            <w:tcW w:w="1535" w:type="dxa"/>
          </w:tcPr>
          <w:p w:rsidR="000E4673" w:rsidRDefault="0064288A" w:rsidP="0020780B">
            <w:pPr>
              <w:jc w:val="both"/>
              <w:rPr>
                <w:sz w:val="16"/>
                <w:szCs w:val="16"/>
              </w:rPr>
            </w:pPr>
            <w:r>
              <w:rPr>
                <w:sz w:val="16"/>
                <w:szCs w:val="16"/>
              </w:rPr>
              <w:t>2024</w:t>
            </w:r>
          </w:p>
        </w:tc>
      </w:tr>
    </w:tbl>
    <w:p w:rsidR="005A4016" w:rsidRDefault="006F265F" w:rsidP="005D3FAE">
      <w:pPr>
        <w:spacing w:line="240" w:lineRule="auto"/>
        <w:jc w:val="both"/>
        <w:rPr>
          <w:sz w:val="16"/>
          <w:szCs w:val="16"/>
        </w:rPr>
      </w:pPr>
      <w:r>
        <w:rPr>
          <w:sz w:val="16"/>
          <w:szCs w:val="16"/>
        </w:rPr>
        <w:t>Typical Source of Contaminants: *Disinfectant by product</w:t>
      </w:r>
      <w:r w:rsidR="000E4673">
        <w:rPr>
          <w:sz w:val="16"/>
          <w:szCs w:val="16"/>
        </w:rPr>
        <w:t>. **Pharmaceutical, Chemical discharge factories.</w:t>
      </w:r>
    </w:p>
    <w:p w:rsidR="00DB5672" w:rsidRDefault="00DB5672" w:rsidP="00914429">
      <w:pPr>
        <w:tabs>
          <w:tab w:val="left" w:pos="7320"/>
        </w:tabs>
        <w:spacing w:line="240" w:lineRule="auto"/>
        <w:jc w:val="both"/>
        <w:rPr>
          <w:b/>
          <w:sz w:val="16"/>
          <w:szCs w:val="16"/>
        </w:rPr>
      </w:pPr>
      <w:r w:rsidRPr="003A566B">
        <w:rPr>
          <w:b/>
          <w:sz w:val="16"/>
          <w:szCs w:val="16"/>
        </w:rPr>
        <w:t>DEFINITIONS:</w:t>
      </w:r>
      <w:r w:rsidR="00914429">
        <w:rPr>
          <w:b/>
          <w:sz w:val="16"/>
          <w:szCs w:val="16"/>
        </w:rPr>
        <w:tab/>
      </w:r>
    </w:p>
    <w:tbl>
      <w:tblPr>
        <w:tblStyle w:val="TableGrid"/>
        <w:tblW w:w="0" w:type="auto"/>
        <w:tblLook w:val="04A0" w:firstRow="1" w:lastRow="0" w:firstColumn="1" w:lastColumn="0" w:noHBand="0" w:noVBand="1"/>
      </w:tblPr>
      <w:tblGrid>
        <w:gridCol w:w="1368"/>
        <w:gridCol w:w="9648"/>
      </w:tblGrid>
      <w:tr w:rsidR="00DB5672" w:rsidTr="00420BBA">
        <w:tc>
          <w:tcPr>
            <w:tcW w:w="1368" w:type="dxa"/>
          </w:tcPr>
          <w:p w:rsidR="00DB5672" w:rsidRDefault="00DB5672" w:rsidP="00420BBA">
            <w:pPr>
              <w:jc w:val="both"/>
              <w:rPr>
                <w:sz w:val="16"/>
                <w:szCs w:val="16"/>
              </w:rPr>
            </w:pPr>
            <w:r>
              <w:rPr>
                <w:sz w:val="16"/>
                <w:szCs w:val="16"/>
              </w:rPr>
              <w:t>MCL</w:t>
            </w:r>
          </w:p>
        </w:tc>
        <w:tc>
          <w:tcPr>
            <w:tcW w:w="9648" w:type="dxa"/>
          </w:tcPr>
          <w:p w:rsidR="00DB5672" w:rsidRDefault="00DB5672" w:rsidP="00420BBA">
            <w:pPr>
              <w:jc w:val="both"/>
              <w:rPr>
                <w:sz w:val="16"/>
                <w:szCs w:val="16"/>
              </w:rPr>
            </w:pPr>
            <w:r>
              <w:rPr>
                <w:sz w:val="16"/>
                <w:szCs w:val="16"/>
              </w:rPr>
              <w:t xml:space="preserve">Maximum Contaminant Level: The highest level of a contaminant that is allowed in drinking water. If the chemical in question exceeds the </w:t>
            </w:r>
          </w:p>
          <w:p w:rsidR="00DB5672" w:rsidRDefault="00DB5672" w:rsidP="00420BBA">
            <w:pPr>
              <w:jc w:val="both"/>
              <w:rPr>
                <w:sz w:val="16"/>
                <w:szCs w:val="16"/>
              </w:rPr>
            </w:pPr>
            <w:r>
              <w:rPr>
                <w:sz w:val="16"/>
                <w:szCs w:val="16"/>
              </w:rPr>
              <w:t>MCL the water system is in VIOLATION of safe drinking water standards.</w:t>
            </w:r>
          </w:p>
        </w:tc>
      </w:tr>
      <w:tr w:rsidR="00DB5672" w:rsidTr="00420BBA">
        <w:tc>
          <w:tcPr>
            <w:tcW w:w="1368" w:type="dxa"/>
          </w:tcPr>
          <w:p w:rsidR="00DB5672" w:rsidRDefault="00DB5672" w:rsidP="00420BBA">
            <w:pPr>
              <w:jc w:val="both"/>
              <w:rPr>
                <w:sz w:val="16"/>
                <w:szCs w:val="16"/>
              </w:rPr>
            </w:pPr>
            <w:r>
              <w:rPr>
                <w:sz w:val="16"/>
                <w:szCs w:val="16"/>
              </w:rPr>
              <w:t>MCLG</w:t>
            </w:r>
          </w:p>
        </w:tc>
        <w:tc>
          <w:tcPr>
            <w:tcW w:w="9648" w:type="dxa"/>
          </w:tcPr>
          <w:p w:rsidR="00DB5672" w:rsidRDefault="00DB5672" w:rsidP="00420BBA">
            <w:pPr>
              <w:jc w:val="both"/>
              <w:rPr>
                <w:sz w:val="16"/>
                <w:szCs w:val="16"/>
              </w:rPr>
            </w:pPr>
            <w:r>
              <w:rPr>
                <w:sz w:val="16"/>
                <w:szCs w:val="16"/>
              </w:rPr>
              <w:t>Maximum Contaminant Level Goal: The level of a contaminant in drinking water below which there is no known or expected risk</w:t>
            </w:r>
          </w:p>
          <w:p w:rsidR="00DB5672" w:rsidRDefault="00DB5672" w:rsidP="00420BBA">
            <w:pPr>
              <w:jc w:val="both"/>
              <w:rPr>
                <w:sz w:val="16"/>
                <w:szCs w:val="16"/>
              </w:rPr>
            </w:pPr>
            <w:r>
              <w:rPr>
                <w:sz w:val="16"/>
                <w:szCs w:val="16"/>
              </w:rPr>
              <w:t>to health. MLCG’s allow for a margin of safety.</w:t>
            </w:r>
          </w:p>
        </w:tc>
      </w:tr>
      <w:tr w:rsidR="00DB5672" w:rsidTr="00420BBA">
        <w:tc>
          <w:tcPr>
            <w:tcW w:w="1368" w:type="dxa"/>
          </w:tcPr>
          <w:p w:rsidR="00DB5672" w:rsidRDefault="00A81944" w:rsidP="00420BBA">
            <w:pPr>
              <w:jc w:val="both"/>
              <w:rPr>
                <w:sz w:val="16"/>
                <w:szCs w:val="16"/>
              </w:rPr>
            </w:pPr>
            <w:r>
              <w:rPr>
                <w:sz w:val="16"/>
                <w:szCs w:val="16"/>
              </w:rPr>
              <w:t>P</w:t>
            </w:r>
            <w:r w:rsidR="00DB5672">
              <w:rPr>
                <w:sz w:val="16"/>
                <w:szCs w:val="16"/>
              </w:rPr>
              <w:t>pm</w:t>
            </w:r>
          </w:p>
        </w:tc>
        <w:tc>
          <w:tcPr>
            <w:tcW w:w="9648" w:type="dxa"/>
          </w:tcPr>
          <w:p w:rsidR="00DB5672" w:rsidRDefault="00DB5672" w:rsidP="00420BBA">
            <w:pPr>
              <w:jc w:val="both"/>
              <w:rPr>
                <w:sz w:val="16"/>
                <w:szCs w:val="16"/>
              </w:rPr>
            </w:pPr>
            <w:r>
              <w:rPr>
                <w:sz w:val="16"/>
                <w:szCs w:val="16"/>
              </w:rPr>
              <w:t xml:space="preserve">Parts per million: A </w:t>
            </w:r>
            <w:r w:rsidRPr="004075D9">
              <w:rPr>
                <w:b/>
                <w:sz w:val="16"/>
                <w:szCs w:val="16"/>
              </w:rPr>
              <w:t>ppm</w:t>
            </w:r>
            <w:r>
              <w:rPr>
                <w:sz w:val="16"/>
                <w:szCs w:val="16"/>
              </w:rPr>
              <w:t xml:space="preserve"> is a unit of measurement of the concentration of a chemical. One part per million is equivalent to one minute</w:t>
            </w:r>
          </w:p>
          <w:p w:rsidR="00DB5672" w:rsidRDefault="00DB5672" w:rsidP="00420BBA">
            <w:pPr>
              <w:jc w:val="both"/>
              <w:rPr>
                <w:sz w:val="16"/>
                <w:szCs w:val="16"/>
              </w:rPr>
            </w:pPr>
            <w:r>
              <w:rPr>
                <w:sz w:val="16"/>
                <w:szCs w:val="16"/>
              </w:rPr>
              <w:t>in two years or one penny in ten thousand dollars.</w:t>
            </w:r>
          </w:p>
        </w:tc>
      </w:tr>
      <w:tr w:rsidR="00DB5672" w:rsidTr="00420BBA">
        <w:tc>
          <w:tcPr>
            <w:tcW w:w="1368" w:type="dxa"/>
          </w:tcPr>
          <w:p w:rsidR="00DB5672" w:rsidRDefault="00A81944" w:rsidP="00420BBA">
            <w:pPr>
              <w:jc w:val="both"/>
              <w:rPr>
                <w:sz w:val="16"/>
                <w:szCs w:val="16"/>
              </w:rPr>
            </w:pPr>
            <w:r>
              <w:rPr>
                <w:sz w:val="16"/>
                <w:szCs w:val="16"/>
              </w:rPr>
              <w:t>P</w:t>
            </w:r>
            <w:r w:rsidR="00DB5672">
              <w:rPr>
                <w:sz w:val="16"/>
                <w:szCs w:val="16"/>
              </w:rPr>
              <w:t>pb</w:t>
            </w:r>
          </w:p>
        </w:tc>
        <w:tc>
          <w:tcPr>
            <w:tcW w:w="9648" w:type="dxa"/>
          </w:tcPr>
          <w:p w:rsidR="00DB5672" w:rsidRDefault="00DB5672" w:rsidP="00420BBA">
            <w:pPr>
              <w:jc w:val="both"/>
              <w:rPr>
                <w:sz w:val="16"/>
                <w:szCs w:val="16"/>
              </w:rPr>
            </w:pPr>
            <w:r>
              <w:rPr>
                <w:sz w:val="16"/>
                <w:szCs w:val="16"/>
              </w:rPr>
              <w:t xml:space="preserve">Parts per billion: A </w:t>
            </w:r>
            <w:r w:rsidRPr="004075D9">
              <w:rPr>
                <w:b/>
                <w:sz w:val="16"/>
                <w:szCs w:val="16"/>
              </w:rPr>
              <w:t>ppb</w:t>
            </w:r>
            <w:r>
              <w:rPr>
                <w:sz w:val="16"/>
                <w:szCs w:val="16"/>
              </w:rPr>
              <w:t xml:space="preserve"> is a unit of measurement of the concentration of a chemical. One part per billion is equivalent to one minute</w:t>
            </w:r>
          </w:p>
          <w:p w:rsidR="00DB5672" w:rsidRDefault="00DB5672" w:rsidP="00420BBA">
            <w:pPr>
              <w:jc w:val="both"/>
              <w:rPr>
                <w:sz w:val="16"/>
                <w:szCs w:val="16"/>
              </w:rPr>
            </w:pPr>
            <w:r>
              <w:rPr>
                <w:sz w:val="16"/>
                <w:szCs w:val="16"/>
              </w:rPr>
              <w:t>in two thousand years or one penny in ten million dollars.</w:t>
            </w:r>
          </w:p>
        </w:tc>
      </w:tr>
      <w:tr w:rsidR="00DB5672" w:rsidTr="00420BBA">
        <w:tc>
          <w:tcPr>
            <w:tcW w:w="1368" w:type="dxa"/>
          </w:tcPr>
          <w:p w:rsidR="00DB5672" w:rsidRDefault="00DB5672" w:rsidP="00420BBA">
            <w:pPr>
              <w:jc w:val="both"/>
              <w:rPr>
                <w:sz w:val="16"/>
                <w:szCs w:val="16"/>
              </w:rPr>
            </w:pPr>
            <w:r>
              <w:rPr>
                <w:sz w:val="16"/>
                <w:szCs w:val="16"/>
              </w:rPr>
              <w:t>AL</w:t>
            </w:r>
          </w:p>
        </w:tc>
        <w:tc>
          <w:tcPr>
            <w:tcW w:w="9648" w:type="dxa"/>
          </w:tcPr>
          <w:p w:rsidR="00DB5672" w:rsidRDefault="00DB5672" w:rsidP="00420BBA">
            <w:pPr>
              <w:jc w:val="both"/>
              <w:rPr>
                <w:sz w:val="16"/>
                <w:szCs w:val="16"/>
              </w:rPr>
            </w:pPr>
            <w:r>
              <w:rPr>
                <w:sz w:val="16"/>
                <w:szCs w:val="16"/>
              </w:rPr>
              <w:t>Action Level: The concentration of a contaminant which, if exceeded, triggers treatment or other requirements which a water system</w:t>
            </w:r>
          </w:p>
          <w:p w:rsidR="00DB5672" w:rsidRDefault="00DB5672" w:rsidP="00420BBA">
            <w:pPr>
              <w:jc w:val="both"/>
              <w:rPr>
                <w:sz w:val="16"/>
                <w:szCs w:val="16"/>
              </w:rPr>
            </w:pPr>
            <w:r>
              <w:rPr>
                <w:sz w:val="16"/>
                <w:szCs w:val="16"/>
              </w:rPr>
              <w:t>must follow.</w:t>
            </w:r>
          </w:p>
        </w:tc>
      </w:tr>
      <w:tr w:rsidR="00DB5672" w:rsidTr="00420BBA">
        <w:tc>
          <w:tcPr>
            <w:tcW w:w="1368" w:type="dxa"/>
          </w:tcPr>
          <w:p w:rsidR="00DB5672" w:rsidRDefault="00DB5672" w:rsidP="00420BBA">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DB5672" w:rsidRDefault="00DB5672" w:rsidP="00420BBA">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DB5672" w:rsidRDefault="00DB5672" w:rsidP="00A81944">
      <w:pPr>
        <w:spacing w:after="0" w:line="240" w:lineRule="auto"/>
        <w:jc w:val="both"/>
        <w:rPr>
          <w:sz w:val="16"/>
          <w:szCs w:val="16"/>
        </w:rPr>
      </w:pPr>
      <w:r>
        <w:rPr>
          <w:sz w:val="16"/>
          <w:szCs w:val="16"/>
        </w:rPr>
        <w:t>Water Quality Table Footnotes: Although we ran many tests, only the listed substances were found. They are all below the MCL required.</w:t>
      </w:r>
    </w:p>
    <w:p w:rsidR="00DB5672" w:rsidRDefault="00DB5672" w:rsidP="00DB5672">
      <w:pPr>
        <w:spacing w:after="0" w:line="240" w:lineRule="auto"/>
        <w:jc w:val="both"/>
        <w:rPr>
          <w:sz w:val="16"/>
          <w:szCs w:val="16"/>
        </w:rPr>
      </w:pPr>
      <w:r>
        <w:rPr>
          <w:sz w:val="16"/>
          <w:szCs w:val="16"/>
        </w:rPr>
        <w:t>Unregulated Contaminants: Coastal Water and Sewerage Co., LLC was not tested for Radon.</w:t>
      </w:r>
    </w:p>
    <w:p w:rsidR="00DB5672" w:rsidRDefault="00DB5672" w:rsidP="00A81944">
      <w:pPr>
        <w:spacing w:after="0"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BE4494" w:rsidRPr="006F265F" w:rsidRDefault="00DB5672" w:rsidP="00A17387">
      <w:pPr>
        <w:spacing w:line="240" w:lineRule="auto"/>
        <w:jc w:val="both"/>
        <w:rPr>
          <w:sz w:val="16"/>
          <w:szCs w:val="16"/>
        </w:rPr>
      </w:pPr>
      <w:r>
        <w:rPr>
          <w:sz w:val="16"/>
          <w:szCs w:val="16"/>
        </w:rPr>
        <w:t>For additional information about the quality of your drinking water, please call Kim Abbott at (912) 233-3254.</w:t>
      </w:r>
    </w:p>
    <w:sectPr w:rsidR="00BE4494" w:rsidRPr="006F265F" w:rsidSect="00433669">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0771F"/>
    <w:rsid w:val="00055A46"/>
    <w:rsid w:val="0006516A"/>
    <w:rsid w:val="000E208D"/>
    <w:rsid w:val="000E4308"/>
    <w:rsid w:val="000E4673"/>
    <w:rsid w:val="00106C4D"/>
    <w:rsid w:val="001173C9"/>
    <w:rsid w:val="001257AD"/>
    <w:rsid w:val="0014111E"/>
    <w:rsid w:val="00145C23"/>
    <w:rsid w:val="001571AD"/>
    <w:rsid w:val="00176A30"/>
    <w:rsid w:val="00176EF0"/>
    <w:rsid w:val="001B4688"/>
    <w:rsid w:val="001B6D94"/>
    <w:rsid w:val="001D0F25"/>
    <w:rsid w:val="001D1F29"/>
    <w:rsid w:val="001E7E52"/>
    <w:rsid w:val="0020780B"/>
    <w:rsid w:val="00261A49"/>
    <w:rsid w:val="00262A49"/>
    <w:rsid w:val="00276135"/>
    <w:rsid w:val="0029183E"/>
    <w:rsid w:val="002A4916"/>
    <w:rsid w:val="00321A50"/>
    <w:rsid w:val="003424FC"/>
    <w:rsid w:val="00347616"/>
    <w:rsid w:val="00361891"/>
    <w:rsid w:val="00362C24"/>
    <w:rsid w:val="00367502"/>
    <w:rsid w:val="00367A9B"/>
    <w:rsid w:val="00381CD7"/>
    <w:rsid w:val="003A566B"/>
    <w:rsid w:val="003D6B01"/>
    <w:rsid w:val="003D710F"/>
    <w:rsid w:val="003E57FF"/>
    <w:rsid w:val="0040047C"/>
    <w:rsid w:val="004075D9"/>
    <w:rsid w:val="00410854"/>
    <w:rsid w:val="00420BBA"/>
    <w:rsid w:val="0043114B"/>
    <w:rsid w:val="00433669"/>
    <w:rsid w:val="004809A6"/>
    <w:rsid w:val="004842EB"/>
    <w:rsid w:val="00500403"/>
    <w:rsid w:val="00503776"/>
    <w:rsid w:val="005341A2"/>
    <w:rsid w:val="00553EF3"/>
    <w:rsid w:val="0056493E"/>
    <w:rsid w:val="005A4016"/>
    <w:rsid w:val="005A5C1D"/>
    <w:rsid w:val="005A641B"/>
    <w:rsid w:val="005C2AAC"/>
    <w:rsid w:val="005D241C"/>
    <w:rsid w:val="005D3FAE"/>
    <w:rsid w:val="005D4665"/>
    <w:rsid w:val="00605240"/>
    <w:rsid w:val="00614ECC"/>
    <w:rsid w:val="00616875"/>
    <w:rsid w:val="00625077"/>
    <w:rsid w:val="006307A1"/>
    <w:rsid w:val="00632CA7"/>
    <w:rsid w:val="0064288A"/>
    <w:rsid w:val="00644040"/>
    <w:rsid w:val="006565B7"/>
    <w:rsid w:val="00684BC0"/>
    <w:rsid w:val="0069433B"/>
    <w:rsid w:val="006A5526"/>
    <w:rsid w:val="006F1C5B"/>
    <w:rsid w:val="006F265F"/>
    <w:rsid w:val="006F793F"/>
    <w:rsid w:val="006F7E46"/>
    <w:rsid w:val="00701A48"/>
    <w:rsid w:val="007254DD"/>
    <w:rsid w:val="00732DE5"/>
    <w:rsid w:val="00777D06"/>
    <w:rsid w:val="0078468B"/>
    <w:rsid w:val="0079547D"/>
    <w:rsid w:val="007A1F53"/>
    <w:rsid w:val="007B460F"/>
    <w:rsid w:val="007D0AFC"/>
    <w:rsid w:val="007F2EFA"/>
    <w:rsid w:val="007F3294"/>
    <w:rsid w:val="00800966"/>
    <w:rsid w:val="00820F5C"/>
    <w:rsid w:val="0084051F"/>
    <w:rsid w:val="008441E0"/>
    <w:rsid w:val="00853CD0"/>
    <w:rsid w:val="00875AAC"/>
    <w:rsid w:val="00890023"/>
    <w:rsid w:val="008D1D77"/>
    <w:rsid w:val="0090164C"/>
    <w:rsid w:val="00902AD8"/>
    <w:rsid w:val="00903687"/>
    <w:rsid w:val="00914429"/>
    <w:rsid w:val="00923F0B"/>
    <w:rsid w:val="009409BF"/>
    <w:rsid w:val="009557E5"/>
    <w:rsid w:val="00980871"/>
    <w:rsid w:val="0099416C"/>
    <w:rsid w:val="009D29A1"/>
    <w:rsid w:val="009E27CE"/>
    <w:rsid w:val="00A17387"/>
    <w:rsid w:val="00A25A28"/>
    <w:rsid w:val="00A4060C"/>
    <w:rsid w:val="00A4658E"/>
    <w:rsid w:val="00A76642"/>
    <w:rsid w:val="00A81944"/>
    <w:rsid w:val="00AB76A4"/>
    <w:rsid w:val="00AD3D9B"/>
    <w:rsid w:val="00AE6A86"/>
    <w:rsid w:val="00AE7B7F"/>
    <w:rsid w:val="00AF3924"/>
    <w:rsid w:val="00B10DBB"/>
    <w:rsid w:val="00B500ED"/>
    <w:rsid w:val="00B5207C"/>
    <w:rsid w:val="00B733E0"/>
    <w:rsid w:val="00B77F2A"/>
    <w:rsid w:val="00B82F6B"/>
    <w:rsid w:val="00B8385C"/>
    <w:rsid w:val="00B8578D"/>
    <w:rsid w:val="00BA4B7E"/>
    <w:rsid w:val="00BB33DC"/>
    <w:rsid w:val="00BB3695"/>
    <w:rsid w:val="00BC058E"/>
    <w:rsid w:val="00BC3136"/>
    <w:rsid w:val="00BC5275"/>
    <w:rsid w:val="00BD6FB0"/>
    <w:rsid w:val="00BE4494"/>
    <w:rsid w:val="00BF6ACF"/>
    <w:rsid w:val="00C817E9"/>
    <w:rsid w:val="00CC61EF"/>
    <w:rsid w:val="00CF560D"/>
    <w:rsid w:val="00D13CB6"/>
    <w:rsid w:val="00D3776E"/>
    <w:rsid w:val="00D52706"/>
    <w:rsid w:val="00D52D25"/>
    <w:rsid w:val="00D53827"/>
    <w:rsid w:val="00D57A45"/>
    <w:rsid w:val="00DB5672"/>
    <w:rsid w:val="00DB5F11"/>
    <w:rsid w:val="00DB7D9A"/>
    <w:rsid w:val="00DC36F7"/>
    <w:rsid w:val="00DE323C"/>
    <w:rsid w:val="00DF07A5"/>
    <w:rsid w:val="00E07EAE"/>
    <w:rsid w:val="00E102B8"/>
    <w:rsid w:val="00E24A25"/>
    <w:rsid w:val="00E54059"/>
    <w:rsid w:val="00E8391C"/>
    <w:rsid w:val="00E87F9E"/>
    <w:rsid w:val="00EA0AD9"/>
    <w:rsid w:val="00F006D4"/>
    <w:rsid w:val="00F46FCF"/>
    <w:rsid w:val="00F52FF1"/>
    <w:rsid w:val="00F62CEF"/>
    <w:rsid w:val="00F73E88"/>
    <w:rsid w:val="00F75F0B"/>
    <w:rsid w:val="00F850C2"/>
    <w:rsid w:val="00FA11EF"/>
    <w:rsid w:val="00FD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F3A1"/>
  <w15:docId w15:val="{3D74D910-FFBF-498F-8A33-F18D4C76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A40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7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pa-gov/safewater/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olidatedutiliti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666B-C8D9-437D-8AF8-90A478F4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7038</TotalTime>
  <Pages>2</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103</cp:revision>
  <cp:lastPrinted>2010-05-27T12:55:00Z</cp:lastPrinted>
  <dcterms:created xsi:type="dcterms:W3CDTF">2010-05-27T19:09:00Z</dcterms:created>
  <dcterms:modified xsi:type="dcterms:W3CDTF">2026-01-30T18:29:00Z</dcterms:modified>
</cp:coreProperties>
</file>